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876"/>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412"/>
        <w:gridCol w:w="3799"/>
        <w:gridCol w:w="1983"/>
        <w:gridCol w:w="1367"/>
        <w:gridCol w:w="2017"/>
        <w:gridCol w:w="2820"/>
      </w:tblGrid>
      <w:tr w:rsidR="005716E8" w:rsidRPr="00472249" w14:paraId="65AA5F96" w14:textId="77777777" w:rsidTr="005716E8">
        <w:trPr>
          <w:trHeight w:val="302"/>
        </w:trPr>
        <w:tc>
          <w:tcPr>
            <w:tcW w:w="2536" w:type="dxa"/>
            <w:tcBorders>
              <w:top w:val="nil"/>
              <w:left w:val="nil"/>
              <w:bottom w:val="nil"/>
              <w:right w:val="nil"/>
            </w:tcBorders>
            <w:shd w:val="clear" w:color="auto" w:fill="auto"/>
          </w:tcPr>
          <w:p w14:paraId="202D5996" w14:textId="629BD047" w:rsidR="005716E8" w:rsidRPr="00472249" w:rsidRDefault="005716E8" w:rsidP="00F43A0E">
            <w:pPr>
              <w:pStyle w:val="Title"/>
              <w:jc w:val="both"/>
              <w:rPr>
                <w:rFonts w:ascii="DINRoundOT-Medium" w:hAnsi="DINRoundOT-Medium" w:cs="DINRoundOT-Medium"/>
                <w:b/>
                <w:sz w:val="24"/>
                <w:szCs w:val="24"/>
              </w:rPr>
            </w:pPr>
            <w:r>
              <w:rPr>
                <w:rFonts w:ascii="DINRoundOT-Medium" w:hAnsi="DINRoundOT-Medium" w:cs="DINRoundOT-Medium"/>
                <w:b/>
              </w:rPr>
              <w:br w:type="page"/>
            </w:r>
            <w:r w:rsidRPr="00472249">
              <w:rPr>
                <w:rFonts w:ascii="DINRoundOT-Medium" w:hAnsi="DINRoundOT-Medium" w:cs="DINRoundOT-Medium"/>
                <w:b/>
                <w:sz w:val="24"/>
                <w:szCs w:val="24"/>
              </w:rPr>
              <w:t>ROLE Title:</w:t>
            </w:r>
          </w:p>
        </w:tc>
        <w:tc>
          <w:tcPr>
            <w:tcW w:w="5211" w:type="dxa"/>
            <w:gridSpan w:val="2"/>
            <w:tcBorders>
              <w:top w:val="nil"/>
              <w:left w:val="nil"/>
              <w:bottom w:val="nil"/>
              <w:right w:val="nil"/>
            </w:tcBorders>
            <w:shd w:val="clear" w:color="auto" w:fill="auto"/>
          </w:tcPr>
          <w:p w14:paraId="06D29C86" w14:textId="14894CDF" w:rsidR="005716E8" w:rsidRPr="00443F56" w:rsidRDefault="005716E8" w:rsidP="00F43A0E">
            <w:pPr>
              <w:pStyle w:val="Title"/>
              <w:jc w:val="both"/>
              <w:rPr>
                <w:rFonts w:ascii="DINRoundOT-Medium" w:hAnsi="DINRoundOT-Medium" w:cs="DINRoundOT-Medium"/>
                <w:b/>
                <w:sz w:val="22"/>
                <w:szCs w:val="22"/>
              </w:rPr>
            </w:pPr>
            <w:r w:rsidRPr="00443F56">
              <w:rPr>
                <w:rFonts w:ascii="DINRoundOT-Medium" w:hAnsi="DINRoundOT-Medium" w:cs="DINRoundOT-Medium"/>
                <w:caps w:val="0"/>
                <w:kern w:val="0"/>
                <w:sz w:val="22"/>
                <w:szCs w:val="22"/>
                <w:lang w:eastAsia="en-US"/>
              </w:rPr>
              <w:t>Technical Support Engineer</w:t>
            </w:r>
          </w:p>
        </w:tc>
        <w:tc>
          <w:tcPr>
            <w:tcW w:w="3350" w:type="dxa"/>
            <w:gridSpan w:val="2"/>
            <w:tcBorders>
              <w:top w:val="nil"/>
              <w:left w:val="nil"/>
              <w:bottom w:val="nil"/>
              <w:right w:val="nil"/>
            </w:tcBorders>
            <w:shd w:val="clear" w:color="auto" w:fill="auto"/>
          </w:tcPr>
          <w:p w14:paraId="58CB69AA" w14:textId="04EF5711" w:rsidR="005716E8" w:rsidRPr="00472249" w:rsidRDefault="005716E8" w:rsidP="00F43A0E">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837" w:type="dxa"/>
            <w:gridSpan w:val="2"/>
            <w:tcBorders>
              <w:top w:val="nil"/>
              <w:left w:val="nil"/>
              <w:bottom w:val="nil"/>
              <w:right w:val="nil"/>
            </w:tcBorders>
            <w:shd w:val="clear" w:color="auto" w:fill="auto"/>
          </w:tcPr>
          <w:p w14:paraId="0EA18650" w14:textId="3112F49D" w:rsidR="005716E8" w:rsidRPr="00443F56" w:rsidRDefault="005716E8" w:rsidP="00F43A0E">
            <w:pPr>
              <w:pStyle w:val="Title"/>
              <w:jc w:val="left"/>
              <w:rPr>
                <w:rFonts w:ascii="DINRoundOT-Medium" w:hAnsi="DINRoundOT-Medium" w:cs="DINRoundOT-Medium"/>
                <w:caps w:val="0"/>
                <w:kern w:val="0"/>
                <w:sz w:val="22"/>
                <w:szCs w:val="22"/>
                <w:lang w:eastAsia="en-US"/>
              </w:rPr>
            </w:pPr>
            <w:r>
              <w:rPr>
                <w:rFonts w:ascii="DINRoundOT-Medium" w:hAnsi="DINRoundOT-Medium" w:cs="DINRoundOT-Medium"/>
                <w:caps w:val="0"/>
                <w:kern w:val="0"/>
                <w:sz w:val="22"/>
                <w:szCs w:val="22"/>
                <w:lang w:eastAsia="en-US"/>
              </w:rPr>
              <w:t>December 2024</w:t>
            </w:r>
          </w:p>
        </w:tc>
      </w:tr>
      <w:tr w:rsidR="005716E8" w:rsidRPr="00472249" w14:paraId="5AE67B87" w14:textId="77777777" w:rsidTr="005716E8">
        <w:trPr>
          <w:trHeight w:val="287"/>
        </w:trPr>
        <w:tc>
          <w:tcPr>
            <w:tcW w:w="2536" w:type="dxa"/>
            <w:tcBorders>
              <w:top w:val="nil"/>
              <w:left w:val="nil"/>
              <w:bottom w:val="nil"/>
              <w:right w:val="nil"/>
            </w:tcBorders>
            <w:shd w:val="clear" w:color="auto" w:fill="auto"/>
          </w:tcPr>
          <w:p w14:paraId="5421E3FE" w14:textId="6F5A5AAA" w:rsidR="005716E8" w:rsidRPr="00472249" w:rsidRDefault="005716E8" w:rsidP="00F43A0E">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211" w:type="dxa"/>
            <w:gridSpan w:val="2"/>
            <w:tcBorders>
              <w:top w:val="nil"/>
              <w:left w:val="nil"/>
              <w:bottom w:val="nil"/>
              <w:right w:val="nil"/>
            </w:tcBorders>
            <w:shd w:val="clear" w:color="auto" w:fill="auto"/>
          </w:tcPr>
          <w:p w14:paraId="333473B2" w14:textId="40FA49E8" w:rsidR="005716E8" w:rsidRPr="00443F56" w:rsidRDefault="005716E8" w:rsidP="00F43A0E">
            <w:pPr>
              <w:pStyle w:val="Title"/>
              <w:jc w:val="both"/>
              <w:rPr>
                <w:rFonts w:ascii="DINRoundOT-Medium" w:hAnsi="DINRoundOT-Medium" w:cs="DINRoundOT-Medium"/>
                <w:caps w:val="0"/>
                <w:color w:val="000000" w:themeColor="text1"/>
                <w:kern w:val="0"/>
                <w:sz w:val="22"/>
                <w:szCs w:val="22"/>
                <w:lang w:eastAsia="en-US"/>
              </w:rPr>
            </w:pPr>
            <w:r w:rsidRPr="00443F56">
              <w:rPr>
                <w:rFonts w:ascii="DINRoundOT-Medium" w:hAnsi="DINRoundOT-Medium" w:cs="DINRoundOT-Medium"/>
                <w:caps w:val="0"/>
                <w:color w:val="000000" w:themeColor="text1"/>
                <w:kern w:val="0"/>
                <w:sz w:val="22"/>
                <w:szCs w:val="22"/>
                <w:lang w:eastAsia="en-US"/>
              </w:rPr>
              <w:t xml:space="preserve"> </w:t>
            </w:r>
            <w:r w:rsidR="00507BE8">
              <w:rPr>
                <w:rFonts w:ascii="DINRoundOT-Medium" w:hAnsi="DINRoundOT-Medium" w:cs="DINRoundOT-Medium"/>
                <w:caps w:val="0"/>
                <w:color w:val="000000" w:themeColor="text1"/>
                <w:kern w:val="0"/>
                <w:sz w:val="22"/>
                <w:szCs w:val="22"/>
                <w:lang w:eastAsia="en-US"/>
              </w:rPr>
              <w:t>Grade C</w:t>
            </w:r>
          </w:p>
        </w:tc>
        <w:tc>
          <w:tcPr>
            <w:tcW w:w="3350" w:type="dxa"/>
            <w:gridSpan w:val="2"/>
            <w:tcBorders>
              <w:top w:val="nil"/>
              <w:left w:val="nil"/>
              <w:bottom w:val="nil"/>
              <w:right w:val="nil"/>
            </w:tcBorders>
            <w:shd w:val="clear" w:color="auto" w:fill="auto"/>
          </w:tcPr>
          <w:p w14:paraId="7E474721" w14:textId="65A1F0D5" w:rsidR="005716E8" w:rsidRPr="00472249" w:rsidRDefault="005716E8" w:rsidP="00F43A0E">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837" w:type="dxa"/>
            <w:gridSpan w:val="2"/>
            <w:tcBorders>
              <w:top w:val="nil"/>
              <w:left w:val="nil"/>
              <w:bottom w:val="nil"/>
              <w:right w:val="nil"/>
            </w:tcBorders>
            <w:shd w:val="clear" w:color="auto" w:fill="auto"/>
          </w:tcPr>
          <w:p w14:paraId="0F80CA88" w14:textId="0F1C3B45" w:rsidR="005716E8" w:rsidRPr="00443F56" w:rsidRDefault="005716E8" w:rsidP="00F43A0E">
            <w:pPr>
              <w:pStyle w:val="Title"/>
              <w:jc w:val="both"/>
              <w:rPr>
                <w:rFonts w:ascii="DINRoundOT-Medium" w:hAnsi="DINRoundOT-Medium" w:cs="DINRoundOT-Medium"/>
                <w:b/>
                <w:sz w:val="22"/>
                <w:szCs w:val="22"/>
              </w:rPr>
            </w:pPr>
            <w:r>
              <w:rPr>
                <w:rFonts w:ascii="DINRoundOT-Medium" w:hAnsi="DINRoundOT-Medium" w:cs="DINRoundOT-Medium"/>
                <w:caps w:val="0"/>
                <w:kern w:val="0"/>
                <w:sz w:val="22"/>
                <w:szCs w:val="22"/>
                <w:lang w:eastAsia="en-US"/>
              </w:rPr>
              <w:t>Rescue Operations</w:t>
            </w:r>
          </w:p>
        </w:tc>
      </w:tr>
      <w:tr w:rsidR="005716E8" w:rsidRPr="00472249" w14:paraId="7C66306D" w14:textId="77777777" w:rsidTr="005716E8">
        <w:trPr>
          <w:trHeight w:val="302"/>
        </w:trPr>
        <w:tc>
          <w:tcPr>
            <w:tcW w:w="2536" w:type="dxa"/>
            <w:tcBorders>
              <w:top w:val="nil"/>
              <w:left w:val="nil"/>
              <w:bottom w:val="nil"/>
              <w:right w:val="nil"/>
            </w:tcBorders>
            <w:shd w:val="clear" w:color="auto" w:fill="auto"/>
          </w:tcPr>
          <w:p w14:paraId="571DC5C1" w14:textId="77777777" w:rsidR="005716E8" w:rsidRPr="00472249" w:rsidRDefault="005716E8" w:rsidP="00F43A0E">
            <w:pPr>
              <w:pStyle w:val="Title"/>
              <w:jc w:val="both"/>
              <w:rPr>
                <w:rFonts w:ascii="DINRoundOT-Medium" w:hAnsi="DINRoundOT-Medium" w:cs="DINRoundOT-Medium"/>
                <w:b/>
                <w:sz w:val="24"/>
                <w:szCs w:val="24"/>
              </w:rPr>
            </w:pPr>
          </w:p>
        </w:tc>
        <w:tc>
          <w:tcPr>
            <w:tcW w:w="5211" w:type="dxa"/>
            <w:gridSpan w:val="2"/>
            <w:tcBorders>
              <w:top w:val="nil"/>
              <w:left w:val="nil"/>
              <w:bottom w:val="nil"/>
              <w:right w:val="nil"/>
            </w:tcBorders>
            <w:shd w:val="clear" w:color="auto" w:fill="auto"/>
          </w:tcPr>
          <w:p w14:paraId="2C38638B" w14:textId="77777777" w:rsidR="005716E8" w:rsidRPr="00472249" w:rsidRDefault="005716E8" w:rsidP="00F43A0E">
            <w:pPr>
              <w:pStyle w:val="Title"/>
              <w:jc w:val="both"/>
              <w:rPr>
                <w:rFonts w:ascii="DINRoundOT-Medium" w:hAnsi="DINRoundOT-Medium" w:cs="DINRoundOT-Medium"/>
                <w:caps w:val="0"/>
                <w:color w:val="FF0000"/>
                <w:kern w:val="0"/>
                <w:sz w:val="24"/>
                <w:szCs w:val="24"/>
                <w:lang w:eastAsia="en-US"/>
              </w:rPr>
            </w:pPr>
          </w:p>
        </w:tc>
        <w:tc>
          <w:tcPr>
            <w:tcW w:w="3350" w:type="dxa"/>
            <w:gridSpan w:val="2"/>
            <w:tcBorders>
              <w:top w:val="nil"/>
              <w:left w:val="nil"/>
              <w:bottom w:val="nil"/>
              <w:right w:val="nil"/>
            </w:tcBorders>
            <w:shd w:val="clear" w:color="auto" w:fill="auto"/>
          </w:tcPr>
          <w:p w14:paraId="0A4F8A97" w14:textId="77777777" w:rsidR="005716E8" w:rsidRPr="00472249" w:rsidRDefault="005716E8" w:rsidP="00F43A0E">
            <w:pPr>
              <w:pStyle w:val="Title"/>
              <w:jc w:val="both"/>
              <w:rPr>
                <w:rFonts w:ascii="DINRoundOT-Medium" w:hAnsi="DINRoundOT-Medium" w:cs="DINRoundOT-Medium"/>
                <w:caps w:val="0"/>
                <w:color w:val="FF0000"/>
                <w:kern w:val="0"/>
                <w:sz w:val="24"/>
                <w:szCs w:val="24"/>
                <w:lang w:eastAsia="en-US"/>
              </w:rPr>
            </w:pPr>
          </w:p>
        </w:tc>
        <w:tc>
          <w:tcPr>
            <w:tcW w:w="4837" w:type="dxa"/>
            <w:gridSpan w:val="2"/>
            <w:tcBorders>
              <w:top w:val="nil"/>
              <w:left w:val="nil"/>
              <w:bottom w:val="nil"/>
              <w:right w:val="nil"/>
            </w:tcBorders>
            <w:shd w:val="clear" w:color="auto" w:fill="auto"/>
          </w:tcPr>
          <w:p w14:paraId="28847416" w14:textId="77777777" w:rsidR="005716E8" w:rsidRPr="00472249" w:rsidRDefault="005716E8" w:rsidP="00F43A0E">
            <w:pPr>
              <w:pStyle w:val="Title"/>
              <w:jc w:val="both"/>
              <w:rPr>
                <w:rFonts w:ascii="DINRoundOT-Medium" w:hAnsi="DINRoundOT-Medium" w:cs="DINRoundOT-Medium"/>
                <w:caps w:val="0"/>
                <w:color w:val="FF0000"/>
                <w:kern w:val="0"/>
                <w:sz w:val="24"/>
                <w:szCs w:val="24"/>
                <w:lang w:eastAsia="en-US"/>
              </w:rPr>
            </w:pPr>
          </w:p>
        </w:tc>
      </w:tr>
      <w:tr w:rsidR="005716E8" w:rsidRPr="00472249" w14:paraId="7C34DC01" w14:textId="77777777" w:rsidTr="005716E8">
        <w:trPr>
          <w:trHeight w:val="79"/>
        </w:trPr>
        <w:tc>
          <w:tcPr>
            <w:tcW w:w="2536" w:type="dxa"/>
            <w:tcBorders>
              <w:top w:val="nil"/>
              <w:left w:val="nil"/>
              <w:bottom w:val="single" w:sz="4" w:space="0" w:color="auto"/>
              <w:right w:val="nil"/>
            </w:tcBorders>
            <w:shd w:val="clear" w:color="auto" w:fill="auto"/>
          </w:tcPr>
          <w:p w14:paraId="775CCDE4" w14:textId="77777777" w:rsidR="005716E8" w:rsidRPr="00472249" w:rsidRDefault="005716E8" w:rsidP="00F43A0E">
            <w:pPr>
              <w:pStyle w:val="Title"/>
              <w:jc w:val="both"/>
              <w:rPr>
                <w:rFonts w:ascii="DINRoundOT-Medium" w:hAnsi="DINRoundOT-Medium" w:cs="DINRoundOT-Medium"/>
                <w:b/>
                <w:sz w:val="20"/>
              </w:rPr>
            </w:pPr>
          </w:p>
        </w:tc>
        <w:tc>
          <w:tcPr>
            <w:tcW w:w="5211" w:type="dxa"/>
            <w:gridSpan w:val="2"/>
            <w:tcBorders>
              <w:top w:val="nil"/>
              <w:left w:val="nil"/>
              <w:bottom w:val="single" w:sz="4" w:space="0" w:color="auto"/>
              <w:right w:val="nil"/>
            </w:tcBorders>
            <w:shd w:val="clear" w:color="auto" w:fill="auto"/>
          </w:tcPr>
          <w:p w14:paraId="3E538D41" w14:textId="77777777" w:rsidR="005716E8" w:rsidRPr="00472249" w:rsidRDefault="005716E8" w:rsidP="00F43A0E">
            <w:pPr>
              <w:pStyle w:val="Title"/>
              <w:jc w:val="both"/>
              <w:rPr>
                <w:rFonts w:ascii="DINRoundOT-Medium" w:hAnsi="DINRoundOT-Medium" w:cs="DINRoundOT-Medium"/>
                <w:caps w:val="0"/>
                <w:color w:val="FF0000"/>
                <w:kern w:val="0"/>
                <w:sz w:val="20"/>
                <w:lang w:eastAsia="en-US"/>
              </w:rPr>
            </w:pPr>
          </w:p>
        </w:tc>
        <w:tc>
          <w:tcPr>
            <w:tcW w:w="3350" w:type="dxa"/>
            <w:gridSpan w:val="2"/>
            <w:tcBorders>
              <w:top w:val="nil"/>
              <w:left w:val="nil"/>
              <w:bottom w:val="single" w:sz="4" w:space="0" w:color="auto"/>
              <w:right w:val="nil"/>
            </w:tcBorders>
            <w:shd w:val="clear" w:color="auto" w:fill="auto"/>
          </w:tcPr>
          <w:p w14:paraId="265EBFF8" w14:textId="77777777" w:rsidR="005716E8" w:rsidRPr="00472249" w:rsidRDefault="005716E8" w:rsidP="00F43A0E">
            <w:pPr>
              <w:pStyle w:val="Title"/>
              <w:jc w:val="both"/>
              <w:rPr>
                <w:rFonts w:ascii="DINRoundOT-Medium" w:hAnsi="DINRoundOT-Medium" w:cs="DINRoundOT-Medium"/>
                <w:caps w:val="0"/>
                <w:color w:val="FF0000"/>
                <w:kern w:val="0"/>
                <w:sz w:val="20"/>
                <w:lang w:eastAsia="en-US"/>
              </w:rPr>
            </w:pPr>
          </w:p>
        </w:tc>
        <w:tc>
          <w:tcPr>
            <w:tcW w:w="4837" w:type="dxa"/>
            <w:gridSpan w:val="2"/>
            <w:tcBorders>
              <w:top w:val="nil"/>
              <w:left w:val="nil"/>
              <w:bottom w:val="single" w:sz="4" w:space="0" w:color="auto"/>
              <w:right w:val="nil"/>
            </w:tcBorders>
            <w:shd w:val="clear" w:color="auto" w:fill="auto"/>
          </w:tcPr>
          <w:p w14:paraId="1BF76044" w14:textId="77777777" w:rsidR="005716E8" w:rsidRPr="00472249" w:rsidRDefault="005716E8" w:rsidP="00F43A0E">
            <w:pPr>
              <w:pStyle w:val="Title"/>
              <w:jc w:val="both"/>
              <w:rPr>
                <w:rFonts w:ascii="DINRoundOT-Medium" w:hAnsi="DINRoundOT-Medium" w:cs="DINRoundOT-Medium"/>
                <w:caps w:val="0"/>
                <w:color w:val="FF0000"/>
                <w:kern w:val="0"/>
                <w:sz w:val="20"/>
                <w:lang w:eastAsia="en-US"/>
              </w:rPr>
            </w:pPr>
          </w:p>
        </w:tc>
      </w:tr>
      <w:tr w:rsidR="005716E8" w:rsidRPr="00472249" w14:paraId="0E9277EB" w14:textId="77777777" w:rsidTr="005716E8">
        <w:trPr>
          <w:trHeight w:val="287"/>
        </w:trPr>
        <w:tc>
          <w:tcPr>
            <w:tcW w:w="3948" w:type="dxa"/>
            <w:gridSpan w:val="2"/>
            <w:tcBorders>
              <w:top w:val="single" w:sz="4" w:space="0" w:color="auto"/>
            </w:tcBorders>
            <w:shd w:val="clear" w:color="auto" w:fill="EEECE1" w:themeFill="background2"/>
          </w:tcPr>
          <w:p w14:paraId="12E90143" w14:textId="19C68360" w:rsidR="005716E8" w:rsidRPr="00472249" w:rsidRDefault="005716E8" w:rsidP="00286F4C">
            <w:pPr>
              <w:rPr>
                <w:rFonts w:ascii="DINRoundOT-Medium" w:hAnsi="DINRoundOT-Medium" w:cs="DINRoundOT-Medium"/>
                <w:b/>
                <w:color w:val="FF6600"/>
              </w:rPr>
            </w:pPr>
            <w:r w:rsidRPr="00472249">
              <w:rPr>
                <w:rFonts w:ascii="DINRoundOT-Medium" w:hAnsi="DINRoundOT-Medium" w:cs="DINRoundOT-Medium"/>
                <w:b/>
                <w:color w:val="FF6600"/>
              </w:rPr>
              <w:t>Role</w:t>
            </w:r>
          </w:p>
        </w:tc>
        <w:tc>
          <w:tcPr>
            <w:tcW w:w="5782" w:type="dxa"/>
            <w:gridSpan w:val="2"/>
            <w:tcBorders>
              <w:top w:val="single" w:sz="4" w:space="0" w:color="auto"/>
            </w:tcBorders>
            <w:shd w:val="clear" w:color="auto" w:fill="EEECE1" w:themeFill="background2"/>
          </w:tcPr>
          <w:p w14:paraId="0FE2143A" w14:textId="0310D8A1" w:rsidR="005716E8" w:rsidRPr="00472249" w:rsidRDefault="005716E8" w:rsidP="00286F4C">
            <w:pPr>
              <w:rPr>
                <w:rFonts w:ascii="DINRoundOT-Medium" w:hAnsi="DINRoundOT-Medium" w:cs="DINRoundOT-Medium"/>
                <w:b/>
                <w:color w:val="FF6600"/>
              </w:rPr>
            </w:pPr>
            <w:r w:rsidRPr="00472249">
              <w:rPr>
                <w:rFonts w:ascii="DINRoundOT-Medium" w:hAnsi="DINRoundOT-Medium" w:cs="DINRoundOT-Medium"/>
                <w:b/>
                <w:color w:val="FF6600"/>
              </w:rPr>
              <w:t>Need to Do</w:t>
            </w:r>
          </w:p>
        </w:tc>
        <w:tc>
          <w:tcPr>
            <w:tcW w:w="3384" w:type="dxa"/>
            <w:gridSpan w:val="2"/>
            <w:tcBorders>
              <w:top w:val="single" w:sz="4" w:space="0" w:color="auto"/>
            </w:tcBorders>
            <w:shd w:val="clear" w:color="auto" w:fill="EEECE1" w:themeFill="background2"/>
          </w:tcPr>
          <w:p w14:paraId="6F2EA0FA" w14:textId="6D1AA579" w:rsidR="005716E8" w:rsidRPr="00472249" w:rsidRDefault="005716E8" w:rsidP="00286F4C">
            <w:pPr>
              <w:rPr>
                <w:rFonts w:ascii="DINRoundOT-Medium" w:hAnsi="DINRoundOT-Medium" w:cs="DINRoundOT-Medium"/>
                <w:b/>
                <w:color w:val="FF6600"/>
              </w:rPr>
            </w:pPr>
            <w:r w:rsidRPr="00472249">
              <w:rPr>
                <w:rFonts w:ascii="DINRoundOT-Medium" w:hAnsi="DINRoundOT-Medium" w:cs="DINRoundOT-Medium"/>
                <w:b/>
                <w:color w:val="FF6600"/>
              </w:rPr>
              <w:t>Need To Know</w:t>
            </w:r>
          </w:p>
        </w:tc>
        <w:tc>
          <w:tcPr>
            <w:tcW w:w="2820" w:type="dxa"/>
            <w:tcBorders>
              <w:top w:val="single" w:sz="4" w:space="0" w:color="auto"/>
            </w:tcBorders>
            <w:shd w:val="clear" w:color="auto" w:fill="EEECE1" w:themeFill="background2"/>
          </w:tcPr>
          <w:p w14:paraId="6AE28197" w14:textId="03D4CCF6" w:rsidR="005716E8" w:rsidRPr="00472249" w:rsidRDefault="005716E8" w:rsidP="00286F4C">
            <w:pPr>
              <w:rPr>
                <w:rFonts w:ascii="DINRoundOT-Medium" w:hAnsi="DINRoundOT-Medium" w:cs="DINRoundOT-Medium"/>
                <w:b/>
                <w:color w:val="FF6600"/>
              </w:rPr>
            </w:pPr>
            <w:r w:rsidRPr="00472249">
              <w:rPr>
                <w:rFonts w:ascii="DINRoundOT-Medium" w:hAnsi="DINRoundOT-Medium" w:cs="DINRoundOT-Medium"/>
                <w:b/>
                <w:color w:val="FF6600"/>
              </w:rPr>
              <w:t>Need to Be</w:t>
            </w:r>
          </w:p>
        </w:tc>
      </w:tr>
      <w:tr w:rsidR="005716E8" w:rsidRPr="00F43A0E" w14:paraId="209B481C" w14:textId="77777777" w:rsidTr="005716E8">
        <w:trPr>
          <w:trHeight w:val="7937"/>
        </w:trPr>
        <w:tc>
          <w:tcPr>
            <w:tcW w:w="3948" w:type="dxa"/>
            <w:gridSpan w:val="2"/>
            <w:shd w:val="clear" w:color="auto" w:fill="auto"/>
          </w:tcPr>
          <w:p w14:paraId="26EE5B46" w14:textId="77777777" w:rsidR="005716E8" w:rsidRDefault="005716E8" w:rsidP="00EB4F15">
            <w:pPr>
              <w:rPr>
                <w:rFonts w:ascii="Frederick Simms" w:hAnsi="Frederick Simms" w:cs="DINRoundOT-Medium"/>
                <w:b/>
                <w:bCs/>
                <w:color w:val="000000" w:themeColor="text1"/>
                <w:sz w:val="14"/>
                <w:szCs w:val="14"/>
                <w:u w:val="single"/>
                <w:lang w:val="fr-FR"/>
              </w:rPr>
            </w:pPr>
          </w:p>
          <w:p w14:paraId="21305543" w14:textId="77777777" w:rsidR="005716E8" w:rsidRPr="009C33E3" w:rsidRDefault="005716E8" w:rsidP="00EB4F15">
            <w:pPr>
              <w:rPr>
                <w:rFonts w:ascii="Frederick Simms" w:hAnsi="Frederick Simms" w:cs="DINRoundOT-Medium"/>
                <w:b/>
                <w:bCs/>
                <w:color w:val="000000" w:themeColor="text1"/>
                <w:sz w:val="14"/>
                <w:szCs w:val="14"/>
                <w:u w:val="single"/>
                <w:lang w:val="fr-FR"/>
              </w:rPr>
            </w:pPr>
            <w:proofErr w:type="spellStart"/>
            <w:r>
              <w:rPr>
                <w:rFonts w:ascii="Frederick Simms" w:hAnsi="Frederick Simms" w:cs="DINRoundOT-Medium"/>
                <w:b/>
                <w:bCs/>
                <w:color w:val="000000" w:themeColor="text1"/>
                <w:sz w:val="14"/>
                <w:szCs w:val="14"/>
                <w:u w:val="single"/>
                <w:lang w:val="fr-FR"/>
              </w:rPr>
              <w:t>Role</w:t>
            </w:r>
            <w:proofErr w:type="spellEnd"/>
            <w:r>
              <w:rPr>
                <w:rFonts w:ascii="Frederick Simms" w:hAnsi="Frederick Simms" w:cs="DINRoundOT-Medium"/>
                <w:b/>
                <w:bCs/>
                <w:color w:val="000000" w:themeColor="text1"/>
                <w:sz w:val="14"/>
                <w:szCs w:val="14"/>
                <w:u w:val="single"/>
                <w:lang w:val="fr-FR"/>
              </w:rPr>
              <w:t xml:space="preserve"> </w:t>
            </w:r>
            <w:proofErr w:type="spellStart"/>
            <w:proofErr w:type="gramStart"/>
            <w:r>
              <w:rPr>
                <w:rFonts w:ascii="Frederick Simms" w:hAnsi="Frederick Simms" w:cs="DINRoundOT-Medium"/>
                <w:b/>
                <w:bCs/>
                <w:color w:val="000000" w:themeColor="text1"/>
                <w:sz w:val="14"/>
                <w:szCs w:val="14"/>
                <w:u w:val="single"/>
                <w:lang w:val="fr-FR"/>
              </w:rPr>
              <w:t>Purpose</w:t>
            </w:r>
            <w:proofErr w:type="spellEnd"/>
            <w:r w:rsidRPr="009C33E3">
              <w:rPr>
                <w:rFonts w:ascii="Frederick Simms" w:hAnsi="Frederick Simms" w:cs="DINRoundOT-Medium"/>
                <w:b/>
                <w:bCs/>
                <w:color w:val="000000" w:themeColor="text1"/>
                <w:sz w:val="14"/>
                <w:szCs w:val="14"/>
                <w:u w:val="single"/>
                <w:lang w:val="fr-FR"/>
              </w:rPr>
              <w:t>:</w:t>
            </w:r>
            <w:proofErr w:type="gramEnd"/>
            <w:r w:rsidRPr="009C33E3">
              <w:rPr>
                <w:rFonts w:ascii="Frederick Simms" w:hAnsi="Frederick Simms" w:cs="DINRoundOT-Medium"/>
                <w:b/>
                <w:bCs/>
                <w:color w:val="000000" w:themeColor="text1"/>
                <w:sz w:val="14"/>
                <w:szCs w:val="14"/>
                <w:u w:val="single"/>
                <w:lang w:val="fr-FR"/>
              </w:rPr>
              <w:t xml:space="preserve"> </w:t>
            </w:r>
          </w:p>
          <w:p w14:paraId="5643B418" w14:textId="77777777" w:rsidR="005716E8" w:rsidRPr="00362849" w:rsidRDefault="005716E8" w:rsidP="00EB4F15">
            <w:p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Technical Support engineers are responsible for providing technical information, guidance and support to all areas of the business on matters pertaining to automotive engineering topics, providing high level technical understanding and offering guidance to support overall business objectives and agreed KPIs.</w:t>
            </w:r>
          </w:p>
          <w:p w14:paraId="7E60E4DE" w14:textId="77777777" w:rsidR="005716E8" w:rsidRPr="00362849" w:rsidRDefault="005716E8" w:rsidP="00EB4F15">
            <w:pPr>
              <w:rPr>
                <w:rFonts w:ascii="Frederick Simms" w:hAnsi="Frederick Simms" w:cs="DINRoundOT-Medium"/>
                <w:b/>
                <w:color w:val="000000" w:themeColor="text1"/>
                <w:sz w:val="14"/>
                <w:szCs w:val="14"/>
              </w:rPr>
            </w:pPr>
          </w:p>
          <w:p w14:paraId="663904EB" w14:textId="77777777" w:rsidR="005716E8" w:rsidRPr="00362849" w:rsidRDefault="005716E8" w:rsidP="00EB4F15">
            <w:p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Technical Support Engineers will support with the reduction of unnecessary operating costs and improve working efficiencies by ensuring that the required technical information to appropriately resource, repair and resolve vehicles in an efficient manner is readily available, achieved through leveraging technical knowledge, digital tools/platforms and 3rd party relationships to support the delivery of efficient resolutions to claims with high levels of customer satisfaction.</w:t>
            </w:r>
          </w:p>
          <w:p w14:paraId="347E9758" w14:textId="77777777" w:rsidR="005716E8" w:rsidRPr="00362849" w:rsidRDefault="005716E8" w:rsidP="00EB4F15">
            <w:pPr>
              <w:rPr>
                <w:rFonts w:ascii="Frederick Simms" w:hAnsi="Frederick Simms" w:cs="DINRoundOT-Medium"/>
                <w:color w:val="000000" w:themeColor="text1"/>
                <w:sz w:val="14"/>
                <w:szCs w:val="14"/>
              </w:rPr>
            </w:pPr>
          </w:p>
          <w:p w14:paraId="7780DAFD" w14:textId="77777777" w:rsidR="005716E8" w:rsidRPr="009C33E3" w:rsidRDefault="005716E8" w:rsidP="00EB4F15">
            <w:pPr>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Based in RAC Bescot, Technical Support Engineers understand, interpret and provide technical guidance to all areas of the business primarily via a telephone hotline and internal messaging system working shifts covering from 7am – 9pm 364 days a year. Will also be responsible for achieving and maintaining the required standards of performance and quality, which serves to positively impact the overall business functions effectiveness and efficiency and must remain</w:t>
            </w:r>
            <w:r w:rsidRPr="00362849">
              <w:rPr>
                <w:rFonts w:ascii="Frederick Simms" w:hAnsi="Frederick Simms" w:cs="DINRoundOT-Medium"/>
                <w:color w:val="000000" w:themeColor="text1"/>
                <w:sz w:val="14"/>
                <w:szCs w:val="14"/>
              </w:rPr>
              <w:t xml:space="preserve"> up to date with current and future technologies ensuring that RAC remain a world class leader at the forefront of technical information and support</w:t>
            </w:r>
          </w:p>
          <w:p w14:paraId="255E1BD1" w14:textId="77777777" w:rsidR="005716E8" w:rsidRPr="009C33E3" w:rsidRDefault="005716E8" w:rsidP="00EB4F15">
            <w:pPr>
              <w:rPr>
                <w:rFonts w:ascii="Frederick Simms" w:hAnsi="Frederick Simms" w:cs="DINRoundOT-Medium"/>
                <w:b/>
                <w:color w:val="000000" w:themeColor="text1"/>
                <w:sz w:val="14"/>
                <w:szCs w:val="14"/>
              </w:rPr>
            </w:pPr>
          </w:p>
          <w:p w14:paraId="265DD6CD" w14:textId="77777777" w:rsidR="005716E8" w:rsidRPr="009C33E3" w:rsidRDefault="005716E8" w:rsidP="00EB4F15">
            <w:pPr>
              <w:rPr>
                <w:rFonts w:ascii="Frederick Simms" w:hAnsi="Frederick Simms" w:cs="DINRoundOT-Medium"/>
                <w:color w:val="000000" w:themeColor="text1"/>
                <w:sz w:val="14"/>
                <w:szCs w:val="14"/>
                <w:u w:val="single"/>
              </w:rPr>
            </w:pPr>
            <w:r w:rsidRPr="009C33E3">
              <w:rPr>
                <w:rFonts w:ascii="Frederick Simms" w:hAnsi="Frederick Simms" w:cs="DINRoundOT-Medium"/>
                <w:b/>
                <w:color w:val="000000" w:themeColor="text1"/>
                <w:sz w:val="14"/>
                <w:szCs w:val="14"/>
                <w:u w:val="single"/>
              </w:rPr>
              <w:t xml:space="preserve">Reports to: </w:t>
            </w:r>
          </w:p>
          <w:p w14:paraId="790640F3" w14:textId="77777777" w:rsidR="005716E8" w:rsidRPr="009C33E3" w:rsidRDefault="005716E8" w:rsidP="00EB4F15">
            <w:pPr>
              <w:rPr>
                <w:rFonts w:ascii="Frederick Simms" w:hAnsi="Frederick Simms" w:cs="DINRoundOT-Medium"/>
                <w:color w:val="000000" w:themeColor="text1"/>
                <w:sz w:val="14"/>
                <w:szCs w:val="14"/>
              </w:rPr>
            </w:pPr>
            <w:r w:rsidRPr="009C33E3">
              <w:rPr>
                <w:rFonts w:ascii="Frederick Simms" w:hAnsi="Frederick Simms" w:cs="DINRoundOT-Medium"/>
                <w:color w:val="000000" w:themeColor="text1"/>
                <w:sz w:val="14"/>
                <w:szCs w:val="14"/>
              </w:rPr>
              <w:t>The Technical Solutions Lead</w:t>
            </w:r>
          </w:p>
          <w:p w14:paraId="7FF6993E" w14:textId="77777777" w:rsidR="005716E8" w:rsidRPr="009C33E3" w:rsidRDefault="005716E8" w:rsidP="00EB4F15">
            <w:pPr>
              <w:rPr>
                <w:rFonts w:ascii="Frederick Simms" w:hAnsi="Frederick Simms" w:cs="DINRoundOT-Medium"/>
                <w:color w:val="000000" w:themeColor="text1"/>
                <w:sz w:val="14"/>
                <w:szCs w:val="14"/>
              </w:rPr>
            </w:pPr>
          </w:p>
          <w:p w14:paraId="3261E02D" w14:textId="77777777" w:rsidR="005716E8" w:rsidRPr="00362849" w:rsidRDefault="005716E8" w:rsidP="00EB4F15">
            <w:pPr>
              <w:rPr>
                <w:rFonts w:ascii="Frederick Simms" w:hAnsi="Frederick Simms" w:cs="DINRoundOT-Medium"/>
                <w:b/>
                <w:color w:val="000000" w:themeColor="text1"/>
                <w:sz w:val="14"/>
                <w:szCs w:val="14"/>
                <w:u w:val="single"/>
              </w:rPr>
            </w:pPr>
            <w:r w:rsidRPr="00362849">
              <w:rPr>
                <w:rFonts w:ascii="Frederick Simms" w:hAnsi="Frederick Simms" w:cs="DINRoundOT-Medium"/>
                <w:b/>
                <w:color w:val="000000" w:themeColor="text1"/>
                <w:sz w:val="14"/>
                <w:szCs w:val="14"/>
                <w:u w:val="single"/>
              </w:rPr>
              <w:t>Relationships - Internal:</w:t>
            </w:r>
          </w:p>
          <w:p w14:paraId="6FE1F38A" w14:textId="77777777" w:rsidR="005716E8" w:rsidRPr="00362849" w:rsidRDefault="005716E8" w:rsidP="00EB4F15">
            <w:p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 xml:space="preserve">Roadside, SMR (Approved network) Deployment, BAC, Remote Interventions/Remote Support, Customer Care, Recruitment, </w:t>
            </w:r>
          </w:p>
          <w:p w14:paraId="4A48E321" w14:textId="77777777" w:rsidR="005716E8" w:rsidRPr="00362849" w:rsidRDefault="005716E8" w:rsidP="00EB4F15">
            <w:pPr>
              <w:rPr>
                <w:rFonts w:ascii="Frederick Simms" w:hAnsi="Frederick Simms" w:cs="DINRoundOT-Medium"/>
                <w:b/>
                <w:color w:val="000000" w:themeColor="text1"/>
                <w:sz w:val="14"/>
                <w:szCs w:val="14"/>
                <w:u w:val="single"/>
              </w:rPr>
            </w:pPr>
          </w:p>
          <w:p w14:paraId="693E3557" w14:textId="77777777" w:rsidR="005716E8" w:rsidRPr="00362849" w:rsidRDefault="005716E8" w:rsidP="00EB4F15">
            <w:pPr>
              <w:rPr>
                <w:rFonts w:ascii="Frederick Simms" w:hAnsi="Frederick Simms" w:cs="DINRoundOT-Medium"/>
                <w:b/>
                <w:color w:val="000000" w:themeColor="text1"/>
                <w:sz w:val="14"/>
                <w:szCs w:val="14"/>
                <w:u w:val="single"/>
              </w:rPr>
            </w:pPr>
            <w:r w:rsidRPr="00362849">
              <w:rPr>
                <w:rFonts w:ascii="Frederick Simms" w:hAnsi="Frederick Simms" w:cs="DINRoundOT-Medium"/>
                <w:b/>
                <w:color w:val="000000" w:themeColor="text1"/>
                <w:sz w:val="14"/>
                <w:szCs w:val="14"/>
                <w:u w:val="single"/>
              </w:rPr>
              <w:t>Relationships -External:</w:t>
            </w:r>
          </w:p>
          <w:p w14:paraId="694774B9" w14:textId="129127F8" w:rsidR="005716E8" w:rsidRPr="00362849" w:rsidRDefault="005716E8" w:rsidP="00F43A0E">
            <w:pPr>
              <w:rPr>
                <w:rFonts w:ascii="DINRoundOT-Medium" w:hAnsi="DINRoundOT-Medium" w:cs="DINRoundOT-Medium"/>
                <w:color w:val="000000" w:themeColor="text1"/>
                <w:sz w:val="14"/>
                <w:szCs w:val="14"/>
              </w:rPr>
            </w:pPr>
            <w:r w:rsidRPr="00362849">
              <w:rPr>
                <w:rFonts w:ascii="Frederick Simms" w:hAnsi="Frederick Simms" w:cs="DINRoundOT-Medium"/>
                <w:color w:val="000000" w:themeColor="text1"/>
                <w:sz w:val="14"/>
                <w:szCs w:val="14"/>
              </w:rPr>
              <w:t>RAC Customers both individual and corporate as well as approved external suppliers</w:t>
            </w:r>
          </w:p>
        </w:tc>
        <w:tc>
          <w:tcPr>
            <w:tcW w:w="5782" w:type="dxa"/>
            <w:gridSpan w:val="2"/>
            <w:shd w:val="clear" w:color="auto" w:fill="auto"/>
          </w:tcPr>
          <w:p w14:paraId="3BADC53E" w14:textId="77777777" w:rsidR="005716E8" w:rsidRDefault="005716E8" w:rsidP="00EB4F15">
            <w:pPr>
              <w:tabs>
                <w:tab w:val="left" w:pos="432"/>
              </w:tabs>
              <w:rPr>
                <w:rFonts w:ascii="Frederick Simms" w:hAnsi="Frederick Simms" w:cs="DINRoundOT-Medium"/>
                <w:b/>
                <w:color w:val="000000" w:themeColor="text1"/>
                <w:sz w:val="14"/>
                <w:szCs w:val="14"/>
                <w:u w:val="single"/>
              </w:rPr>
            </w:pPr>
          </w:p>
          <w:p w14:paraId="1474BB5C" w14:textId="77777777" w:rsidR="005716E8" w:rsidRPr="009C33E3" w:rsidRDefault="005716E8" w:rsidP="00EB4F15">
            <w:pPr>
              <w:tabs>
                <w:tab w:val="left" w:pos="432"/>
              </w:tabs>
              <w:rPr>
                <w:rFonts w:ascii="Frederick Simms" w:hAnsi="Frederick Simms" w:cs="DINRoundOT-Medium"/>
                <w:b/>
                <w:color w:val="000000" w:themeColor="text1"/>
                <w:sz w:val="14"/>
                <w:szCs w:val="14"/>
                <w:u w:val="single"/>
              </w:rPr>
            </w:pPr>
            <w:r w:rsidRPr="009C33E3">
              <w:rPr>
                <w:rFonts w:ascii="Frederick Simms" w:hAnsi="Frederick Simms" w:cs="DINRoundOT-Medium"/>
                <w:b/>
                <w:color w:val="000000" w:themeColor="text1"/>
                <w:sz w:val="14"/>
                <w:szCs w:val="14"/>
                <w:u w:val="single"/>
              </w:rPr>
              <w:t>Outcomes:</w:t>
            </w:r>
          </w:p>
          <w:p w14:paraId="5D44781C" w14:textId="77777777" w:rsidR="005716E8" w:rsidRPr="009C33E3" w:rsidRDefault="005716E8" w:rsidP="00EB4F15">
            <w:pPr>
              <w:tabs>
                <w:tab w:val="left" w:pos="432"/>
              </w:tabs>
              <w:ind w:left="432" w:hanging="432"/>
              <w:rPr>
                <w:rFonts w:ascii="Frederick Simms" w:hAnsi="Frederick Simms" w:cs="DINRoundOT-Medium"/>
                <w:color w:val="000000" w:themeColor="text1"/>
                <w:sz w:val="14"/>
                <w:szCs w:val="14"/>
              </w:rPr>
            </w:pPr>
          </w:p>
          <w:p w14:paraId="26C0B326" w14:textId="77777777" w:rsidR="005716E8" w:rsidRPr="00507BE8"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Provide high levels of service whilst operating in a manner which supports and enhances RAC brand values, keeping customer retention and service delivery at the core approach</w:t>
            </w:r>
          </w:p>
          <w:p w14:paraId="49A57EA3" w14:textId="77777777" w:rsidR="005716E8" w:rsidRPr="00507BE8"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Proactively work to support in the delivery of key KPI’s, by providing expert technical advice and guidance leading to jobs being correctly assigned and resourced, reducing the need for multiple attendances to deliver better service outcomes.</w:t>
            </w:r>
          </w:p>
          <w:p w14:paraId="6CF81824" w14:textId="77777777" w:rsidR="005716E8" w:rsidRPr="00507BE8"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Provide layered support to Rescue operations with patrol queries, decision making and technical questions to ensure the best service outcomes are achieved for the member, colleagues and the business.</w:t>
            </w:r>
          </w:p>
          <w:p w14:paraId="04C3109F"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Being integral to the success of the Technical Solutions Team Working within Rescue Operations, influencing deployment decisions to flow through positive benefit in roadside key deliverables,</w:t>
            </w:r>
            <w:r w:rsidRPr="00362849">
              <w:rPr>
                <w:rFonts w:ascii="Frederick Simms" w:hAnsi="Frederick Simms" w:cs="DINRoundOT-Medium"/>
                <w:color w:val="000000" w:themeColor="text1"/>
                <w:sz w:val="14"/>
                <w:szCs w:val="14"/>
              </w:rPr>
              <w:t xml:space="preserve"> inclusive of but not exclusive to - patrol </w:t>
            </w:r>
            <w:proofErr w:type="gramStart"/>
            <w:r w:rsidRPr="00362849">
              <w:rPr>
                <w:rFonts w:ascii="Frederick Simms" w:hAnsi="Frederick Simms" w:cs="DINRoundOT-Medium"/>
                <w:color w:val="000000" w:themeColor="text1"/>
                <w:sz w:val="14"/>
                <w:szCs w:val="14"/>
              </w:rPr>
              <w:t>repair  rate</w:t>
            </w:r>
            <w:proofErr w:type="gramEnd"/>
            <w:r w:rsidRPr="00362849">
              <w:rPr>
                <w:rFonts w:ascii="Frederick Simms" w:hAnsi="Frederick Simms" w:cs="DINRoundOT-Medium"/>
                <w:color w:val="000000" w:themeColor="text1"/>
                <w:sz w:val="14"/>
                <w:szCs w:val="14"/>
              </w:rPr>
              <w:t>, job resolution and needs tow %.</w:t>
            </w:r>
          </w:p>
          <w:p w14:paraId="4A615AD5"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Increases to patrol efficiency through providing live dynamic diagnostic support leading to a quicker conclusion, ensuring that we are able attend to more of our members each day sooner.</w:t>
            </w:r>
          </w:p>
          <w:p w14:paraId="13E68AA1"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Supporting dedicated contact centre colleagues in providing remote resolutions over the phone without the need for a resource to attend.</w:t>
            </w:r>
          </w:p>
          <w:p w14:paraId="0E60EF86"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Dynamic in approach and demonstrate the ability to adapt support with new and existing business initiatives and changes across operational and technical areas.</w:t>
            </w:r>
          </w:p>
          <w:p w14:paraId="37D1A186"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Responsible for the content and quality of technical information held within the business – must always be looking out for new and relevant information and be able to present this in a way that is easily understood by colleagues across the business as well as external stakeholders.</w:t>
            </w:r>
          </w:p>
          <w:p w14:paraId="002E7437" w14:textId="77777777" w:rsidR="005716E8" w:rsidRPr="00362849" w:rsidRDefault="005716E8" w:rsidP="00EB4F15">
            <w:pPr>
              <w:numPr>
                <w:ilvl w:val="0"/>
                <w:numId w:val="1"/>
              </w:numPr>
              <w:tabs>
                <w:tab w:val="clear" w:pos="2160"/>
                <w:tab w:val="num" w:pos="432"/>
              </w:tabs>
              <w:ind w:left="432"/>
              <w:jc w:val="both"/>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Gathering and sharing technical information across the RAC Estate with the focus on ensuring that RAC are up to date with the latest automotive technology.</w:t>
            </w:r>
          </w:p>
          <w:p w14:paraId="112D0FFD" w14:textId="77777777" w:rsidR="005716E8" w:rsidRPr="00362849" w:rsidRDefault="005716E8" w:rsidP="00EB4F15">
            <w:pPr>
              <w:pStyle w:val="ListParagraph"/>
              <w:numPr>
                <w:ilvl w:val="0"/>
                <w:numId w:val="14"/>
              </w:num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Support deployment centres- able to quickly pick up activities from other areas when required to do so by the business – this may include but not limited to Technical Queries / Patrol queue movements/ Needs Tow requests and Remote fix support</w:t>
            </w:r>
          </w:p>
          <w:p w14:paraId="08CB249F" w14:textId="77777777" w:rsidR="005716E8" w:rsidRPr="00362849" w:rsidRDefault="005716E8" w:rsidP="00EB4F15">
            <w:pPr>
              <w:pStyle w:val="ListParagraph"/>
              <w:numPr>
                <w:ilvl w:val="0"/>
                <w:numId w:val="14"/>
              </w:num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Work collaboratively with other members of the Technical Solutions Team and across the wider business to facilitate a positive team-work environment to further develop, support and coach better outcomes for our customers</w:t>
            </w:r>
          </w:p>
          <w:p w14:paraId="5282FDC1" w14:textId="7448A315" w:rsidR="005716E8" w:rsidRPr="00362849" w:rsidRDefault="005716E8" w:rsidP="00F43A0E">
            <w:pPr>
              <w:pStyle w:val="ListParagraph"/>
              <w:numPr>
                <w:ilvl w:val="0"/>
                <w:numId w:val="14"/>
              </w:numPr>
              <w:rPr>
                <w:rFonts w:ascii="DINRoundOT-Medium" w:hAnsi="DINRoundOT-Medium" w:cs="DINRoundOT-Medium"/>
                <w:color w:val="000000" w:themeColor="text1"/>
                <w:sz w:val="14"/>
                <w:szCs w:val="14"/>
              </w:rPr>
            </w:pPr>
            <w:r w:rsidRPr="00362849">
              <w:rPr>
                <w:rFonts w:ascii="Frederick Simms" w:hAnsi="Frederick Simms" w:cs="DINRoundOT-Medium"/>
                <w:color w:val="000000" w:themeColor="text1"/>
                <w:sz w:val="14"/>
                <w:szCs w:val="14"/>
              </w:rPr>
              <w:t>Work from different office locations when requested to do so to maintain consistency of service and where operationally required and with relevant experience be called on to support at roadside.</w:t>
            </w:r>
          </w:p>
        </w:tc>
        <w:tc>
          <w:tcPr>
            <w:tcW w:w="3384" w:type="dxa"/>
            <w:gridSpan w:val="2"/>
            <w:shd w:val="clear" w:color="auto" w:fill="auto"/>
          </w:tcPr>
          <w:p w14:paraId="21A55F4A" w14:textId="77777777" w:rsidR="005716E8" w:rsidRDefault="005716E8" w:rsidP="00EB4F15">
            <w:pPr>
              <w:rPr>
                <w:rFonts w:ascii="Frederick Simms" w:hAnsi="Frederick Simms" w:cs="DINRoundOT-Medium"/>
                <w:b/>
                <w:color w:val="000000" w:themeColor="text1"/>
                <w:sz w:val="14"/>
                <w:szCs w:val="14"/>
                <w:u w:val="single"/>
              </w:rPr>
            </w:pPr>
          </w:p>
          <w:p w14:paraId="60454CE8" w14:textId="77777777" w:rsidR="005716E8" w:rsidRPr="009C33E3" w:rsidRDefault="005716E8" w:rsidP="00EB4F15">
            <w:pPr>
              <w:rPr>
                <w:rFonts w:ascii="Frederick Simms" w:hAnsi="Frederick Simms" w:cs="DINRoundOT-Medium"/>
                <w:b/>
                <w:color w:val="000000" w:themeColor="text1"/>
                <w:sz w:val="14"/>
                <w:szCs w:val="14"/>
                <w:u w:val="single"/>
              </w:rPr>
            </w:pPr>
            <w:r w:rsidRPr="009C33E3">
              <w:rPr>
                <w:rFonts w:ascii="Frederick Simms" w:hAnsi="Frederick Simms" w:cs="DINRoundOT-Medium"/>
                <w:b/>
                <w:color w:val="000000" w:themeColor="text1"/>
                <w:sz w:val="14"/>
                <w:szCs w:val="14"/>
                <w:u w:val="single"/>
              </w:rPr>
              <w:t>Skill, Knowledge, Experience:</w:t>
            </w:r>
          </w:p>
          <w:p w14:paraId="5DA454DE" w14:textId="77777777" w:rsidR="005716E8" w:rsidRPr="009C33E3" w:rsidRDefault="005716E8" w:rsidP="00EB4F15">
            <w:pPr>
              <w:rPr>
                <w:rFonts w:ascii="Frederick Simms" w:hAnsi="Frederick Simms" w:cs="DINRoundOT-Medium"/>
                <w:b/>
                <w:color w:val="000000" w:themeColor="text1"/>
                <w:sz w:val="14"/>
                <w:szCs w:val="14"/>
              </w:rPr>
            </w:pPr>
          </w:p>
          <w:p w14:paraId="0458BAC5"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Very high level of motor vehicle diagnosis and repair experience including the use of workshop diagnostic equipment.</w:t>
            </w:r>
          </w:p>
          <w:p w14:paraId="5B01BD2E"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A good understanding of deployment systems, process and breakdown products.</w:t>
            </w:r>
          </w:p>
          <w:p w14:paraId="6CC36E97"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Able to adapt quickly and work effectively in a fast-paced changing environment.</w:t>
            </w:r>
          </w:p>
          <w:p w14:paraId="207691BD"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A good understanding of business metrics performance metrics within Operations and how they are influenced.</w:t>
            </w:r>
          </w:p>
          <w:p w14:paraId="7FC1D54D"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Methodical diagnostic and problem-solving thought process.</w:t>
            </w:r>
          </w:p>
          <w:p w14:paraId="4A20DC6A"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The ability to communicate efficiently and effectively within a professional customer faced setting.</w:t>
            </w:r>
          </w:p>
          <w:p w14:paraId="69B4A8A5"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Must ensure all outputs are completed with accuracy and attention to detail, whilst also working quickly and accurately to tight deadlines.</w:t>
            </w:r>
          </w:p>
          <w:p w14:paraId="52B6AF7C"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Proficient in the use of Microsoft Office, windows and using IT systems in general.</w:t>
            </w:r>
          </w:p>
          <w:p w14:paraId="45771751" w14:textId="77777777" w:rsidR="005716E8" w:rsidRPr="00507BE8" w:rsidRDefault="005716E8" w:rsidP="00EB4F15">
            <w:pPr>
              <w:pStyle w:val="ListParagraph"/>
              <w:numPr>
                <w:ilvl w:val="0"/>
                <w:numId w:val="18"/>
              </w:numPr>
              <w:rPr>
                <w:rFonts w:ascii="Frederick Simms" w:hAnsi="Frederick Simms" w:cs="DINRoundOT-Medium"/>
                <w:bCs/>
                <w:color w:val="000000" w:themeColor="text1"/>
                <w:sz w:val="14"/>
                <w:szCs w:val="14"/>
              </w:rPr>
            </w:pPr>
            <w:r w:rsidRPr="00507BE8">
              <w:rPr>
                <w:rFonts w:ascii="Frederick Simms" w:hAnsi="Frederick Simms" w:cs="DINRoundOT-Medium"/>
                <w:bCs/>
                <w:color w:val="000000" w:themeColor="text1"/>
                <w:sz w:val="14"/>
                <w:szCs w:val="14"/>
              </w:rPr>
              <w:t>Be an enthusiastic self-starter who takes time to ensure that they stay abreast of the industry and strives to expand own knowledge and understanding to benefit the wider team.</w:t>
            </w:r>
          </w:p>
          <w:p w14:paraId="04C64E27" w14:textId="77777777" w:rsidR="005716E8" w:rsidRPr="00507BE8" w:rsidRDefault="005716E8" w:rsidP="00EB4F15">
            <w:pPr>
              <w:pStyle w:val="ListParagraph"/>
              <w:rPr>
                <w:rFonts w:ascii="Frederick Simms" w:hAnsi="Frederick Simms" w:cs="DINRoundOT-Medium"/>
                <w:bCs/>
                <w:color w:val="000000" w:themeColor="text1"/>
                <w:sz w:val="14"/>
                <w:szCs w:val="14"/>
              </w:rPr>
            </w:pPr>
          </w:p>
          <w:p w14:paraId="15CFC98F" w14:textId="77777777" w:rsidR="005716E8" w:rsidRPr="00507BE8" w:rsidRDefault="005716E8" w:rsidP="005716E8">
            <w:pPr>
              <w:rPr>
                <w:rFonts w:ascii="Frederick Simms" w:hAnsi="Frederick Simms" w:cs="DINRoundOT-Medium"/>
                <w:bCs/>
                <w:color w:val="000000" w:themeColor="text1"/>
                <w:sz w:val="14"/>
                <w:szCs w:val="14"/>
              </w:rPr>
            </w:pPr>
          </w:p>
          <w:p w14:paraId="5F742766" w14:textId="77777777" w:rsidR="005716E8" w:rsidRPr="00507BE8" w:rsidRDefault="005716E8" w:rsidP="00EB4F15">
            <w:pPr>
              <w:rPr>
                <w:rFonts w:ascii="Frederick Simms" w:hAnsi="Frederick Simms" w:cs="DINRoundOT-Medium"/>
                <w:color w:val="000000" w:themeColor="text1"/>
                <w:sz w:val="14"/>
                <w:szCs w:val="14"/>
              </w:rPr>
            </w:pPr>
          </w:p>
          <w:p w14:paraId="06185398" w14:textId="77777777" w:rsidR="005716E8" w:rsidRPr="00507BE8" w:rsidRDefault="005716E8" w:rsidP="00EB4F15">
            <w:pPr>
              <w:rPr>
                <w:rFonts w:ascii="Frederick Simms" w:hAnsi="Frederick Simms" w:cs="DINRoundOT-Medium"/>
                <w:b/>
                <w:color w:val="000000" w:themeColor="text1"/>
                <w:sz w:val="14"/>
                <w:szCs w:val="14"/>
                <w:u w:val="single"/>
              </w:rPr>
            </w:pPr>
            <w:r w:rsidRPr="00507BE8">
              <w:rPr>
                <w:rFonts w:ascii="Frederick Simms" w:hAnsi="Frederick Simms" w:cs="DINRoundOT-Medium"/>
                <w:b/>
                <w:color w:val="000000" w:themeColor="text1"/>
                <w:sz w:val="14"/>
                <w:szCs w:val="14"/>
                <w:u w:val="single"/>
              </w:rPr>
              <w:t>Qualifications:</w:t>
            </w:r>
          </w:p>
          <w:p w14:paraId="6E4B9208" w14:textId="77777777" w:rsidR="005716E8" w:rsidRPr="00507BE8" w:rsidRDefault="005716E8" w:rsidP="00EB4F15">
            <w:pPr>
              <w:rPr>
                <w:rFonts w:ascii="Frederick Simms" w:hAnsi="Frederick Simms" w:cs="DINRoundOT-Medium"/>
                <w:b/>
                <w:color w:val="000000" w:themeColor="text1"/>
                <w:sz w:val="14"/>
                <w:szCs w:val="14"/>
              </w:rPr>
            </w:pPr>
          </w:p>
          <w:p w14:paraId="642E365D" w14:textId="77777777" w:rsidR="005716E8" w:rsidRPr="00507BE8" w:rsidRDefault="005716E8" w:rsidP="00EB4F15">
            <w:pPr>
              <w:rPr>
                <w:rFonts w:ascii="Frederick Simms" w:hAnsi="Frederick Simms" w:cs="DINRoundOT-Medium"/>
                <w:b/>
                <w:color w:val="000000" w:themeColor="text1"/>
                <w:sz w:val="14"/>
                <w:szCs w:val="14"/>
              </w:rPr>
            </w:pPr>
            <w:r w:rsidRPr="00507BE8">
              <w:rPr>
                <w:rFonts w:ascii="Frederick Simms" w:hAnsi="Frederick Simms" w:cs="DINRoundOT-Medium"/>
                <w:b/>
                <w:color w:val="000000" w:themeColor="text1"/>
                <w:sz w:val="14"/>
                <w:szCs w:val="14"/>
              </w:rPr>
              <w:t>Essential:</w:t>
            </w:r>
          </w:p>
          <w:p w14:paraId="5BE8788E" w14:textId="77777777" w:rsidR="005716E8" w:rsidRPr="00507BE8" w:rsidRDefault="005716E8" w:rsidP="00EB4F15">
            <w:pPr>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Minimum NVQ level 3 motor vehicle engineering.</w:t>
            </w:r>
          </w:p>
          <w:p w14:paraId="0065D993" w14:textId="77777777" w:rsidR="005716E8" w:rsidRPr="00507BE8" w:rsidRDefault="005716E8" w:rsidP="00EB4F15">
            <w:pPr>
              <w:rPr>
                <w:rFonts w:ascii="Frederick Simms" w:hAnsi="Frederick Simms" w:cs="DINRoundOT-Medium"/>
                <w:color w:val="000000" w:themeColor="text1"/>
                <w:sz w:val="14"/>
                <w:szCs w:val="14"/>
              </w:rPr>
            </w:pPr>
          </w:p>
          <w:p w14:paraId="5E5884CA" w14:textId="77777777" w:rsidR="005716E8" w:rsidRPr="00507BE8" w:rsidRDefault="005716E8" w:rsidP="00EB4F15">
            <w:pPr>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Hold a current master technician qualification or demonstrable experience equivalent within a workshop/roadside environment.</w:t>
            </w:r>
          </w:p>
          <w:p w14:paraId="04EB0F8E" w14:textId="77777777" w:rsidR="005716E8" w:rsidRPr="00507BE8" w:rsidRDefault="005716E8" w:rsidP="00EB4F15">
            <w:pPr>
              <w:rPr>
                <w:rFonts w:ascii="Frederick Simms" w:hAnsi="Frederick Simms" w:cs="DINRoundOT-Medium"/>
                <w:color w:val="000000" w:themeColor="text1"/>
                <w:sz w:val="14"/>
                <w:szCs w:val="14"/>
              </w:rPr>
            </w:pPr>
          </w:p>
          <w:p w14:paraId="48C0781A" w14:textId="77777777" w:rsidR="005716E8" w:rsidRPr="009C33E3" w:rsidRDefault="005716E8" w:rsidP="00EB4F15">
            <w:pPr>
              <w:rPr>
                <w:rFonts w:ascii="Frederick Simms" w:hAnsi="Frederick Simms" w:cs="DINRoundOT-Medium"/>
                <w:color w:val="000000" w:themeColor="text1"/>
                <w:sz w:val="14"/>
                <w:szCs w:val="14"/>
              </w:rPr>
            </w:pPr>
            <w:r w:rsidRPr="00507BE8">
              <w:rPr>
                <w:rFonts w:ascii="Frederick Simms" w:hAnsi="Frederick Simms" w:cs="DINRoundOT-Medium"/>
                <w:color w:val="000000" w:themeColor="text1"/>
                <w:sz w:val="14"/>
                <w:szCs w:val="14"/>
              </w:rPr>
              <w:t>Advantageous:</w:t>
            </w:r>
          </w:p>
          <w:p w14:paraId="1ACC5C28" w14:textId="77777777" w:rsidR="005716E8" w:rsidRPr="009C33E3" w:rsidRDefault="005716E8" w:rsidP="00EB4F15">
            <w:pPr>
              <w:rPr>
                <w:rFonts w:ascii="Frederick Simms" w:hAnsi="Frederick Simms" w:cs="DINRoundOT-Medium"/>
                <w:color w:val="000000" w:themeColor="text1"/>
                <w:sz w:val="14"/>
                <w:szCs w:val="14"/>
              </w:rPr>
            </w:pPr>
            <w:r w:rsidRPr="00362849">
              <w:rPr>
                <w:rFonts w:ascii="Frederick Simms" w:hAnsi="Frederick Simms" w:cs="DINRoundOT-Medium"/>
                <w:color w:val="000000" w:themeColor="text1"/>
                <w:sz w:val="14"/>
                <w:szCs w:val="14"/>
              </w:rPr>
              <w:t>High Voltage EV systems qualification</w:t>
            </w:r>
          </w:p>
          <w:p w14:paraId="2CF834C9" w14:textId="77777777" w:rsidR="005716E8" w:rsidRPr="009C33E3" w:rsidRDefault="005716E8" w:rsidP="00EB4F15">
            <w:pPr>
              <w:rPr>
                <w:rFonts w:ascii="Frederick Simms" w:hAnsi="Frederick Simms" w:cs="DINRoundOT-Medium"/>
                <w:color w:val="000000" w:themeColor="text1"/>
                <w:sz w:val="14"/>
                <w:szCs w:val="14"/>
              </w:rPr>
            </w:pPr>
          </w:p>
          <w:p w14:paraId="402DE269" w14:textId="77777777" w:rsidR="005716E8" w:rsidRPr="00362849" w:rsidRDefault="005716E8" w:rsidP="00F43A0E">
            <w:pPr>
              <w:rPr>
                <w:rFonts w:ascii="DINRoundOT-Medium" w:hAnsi="DINRoundOT-Medium" w:cs="DINRoundOT-Medium"/>
                <w:b/>
                <w:bCs/>
                <w:color w:val="000000" w:themeColor="text1"/>
                <w:sz w:val="14"/>
                <w:szCs w:val="14"/>
              </w:rPr>
            </w:pPr>
          </w:p>
        </w:tc>
        <w:tc>
          <w:tcPr>
            <w:tcW w:w="2820" w:type="dxa"/>
            <w:shd w:val="clear" w:color="auto" w:fill="auto"/>
          </w:tcPr>
          <w:p w14:paraId="33E75535" w14:textId="77777777" w:rsidR="005716E8" w:rsidRPr="00362849" w:rsidRDefault="005716E8" w:rsidP="00EB4F15">
            <w:pPr>
              <w:rPr>
                <w:rFonts w:ascii="Frederick Simms" w:hAnsi="Frederick Simms" w:cs="DINRoundOT-Medium"/>
                <w:b/>
                <w:color w:val="000000" w:themeColor="text1"/>
                <w:sz w:val="14"/>
                <w:szCs w:val="14"/>
                <w:u w:val="single"/>
              </w:rPr>
            </w:pPr>
          </w:p>
          <w:p w14:paraId="4CBC9F48" w14:textId="77777777" w:rsidR="005716E8" w:rsidRPr="00362849" w:rsidRDefault="005716E8" w:rsidP="00EB4F15">
            <w:pPr>
              <w:rPr>
                <w:rFonts w:ascii="Frederick Simms" w:hAnsi="Frederick Simms" w:cs="DINRoundOT-Medium"/>
                <w:b/>
                <w:color w:val="000000" w:themeColor="text1"/>
                <w:sz w:val="14"/>
                <w:szCs w:val="14"/>
                <w:u w:val="single"/>
              </w:rPr>
            </w:pPr>
            <w:r w:rsidRPr="00362849">
              <w:rPr>
                <w:rFonts w:ascii="Frederick Simms" w:hAnsi="Frederick Simms" w:cs="DINRoundOT-Medium"/>
                <w:b/>
                <w:color w:val="000000" w:themeColor="text1"/>
                <w:sz w:val="14"/>
                <w:szCs w:val="14"/>
                <w:u w:val="single"/>
              </w:rPr>
              <w:t>Competencies &amp; Behaviours:</w:t>
            </w:r>
          </w:p>
          <w:p w14:paraId="7B375C81" w14:textId="77777777" w:rsidR="005716E8" w:rsidRPr="00362849" w:rsidRDefault="005716E8" w:rsidP="00EB4F15">
            <w:pPr>
              <w:rPr>
                <w:rFonts w:ascii="Frederick Simms" w:hAnsi="Frederick Simms" w:cs="DINRoundOT-Medium"/>
                <w:b/>
                <w:color w:val="000000" w:themeColor="text1"/>
                <w:sz w:val="14"/>
                <w:szCs w:val="14"/>
              </w:rPr>
            </w:pPr>
          </w:p>
          <w:p w14:paraId="15E4A86B"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Leadership - Level 3</w:t>
            </w:r>
          </w:p>
          <w:p w14:paraId="001DC58D"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Interpersonal &amp; Influencing – Level 3</w:t>
            </w:r>
          </w:p>
          <w:p w14:paraId="113059F0"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Commercial Awareness – Level 3</w:t>
            </w:r>
          </w:p>
          <w:p w14:paraId="06F70A02"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Achievement Drive – Level 3</w:t>
            </w:r>
          </w:p>
          <w:p w14:paraId="4E47AAF3"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Developing Self and Others – Level 3</w:t>
            </w:r>
          </w:p>
          <w:p w14:paraId="2E760F77"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Continuous Improvement – Level 3</w:t>
            </w:r>
          </w:p>
          <w:p w14:paraId="023C1676" w14:textId="77777777" w:rsidR="005716E8" w:rsidRPr="00362849" w:rsidRDefault="005716E8" w:rsidP="00EB4F15">
            <w:pPr>
              <w:numPr>
                <w:ilvl w:val="0"/>
                <w:numId w:val="16"/>
              </w:numPr>
              <w:tabs>
                <w:tab w:val="clear" w:pos="360"/>
              </w:tabs>
              <w:ind w:left="252" w:hanging="252"/>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Customer Focus – Level 3</w:t>
            </w:r>
          </w:p>
          <w:p w14:paraId="56365241" w14:textId="77777777" w:rsidR="005716E8" w:rsidRPr="00362849" w:rsidRDefault="005716E8" w:rsidP="00EB4F15">
            <w:pPr>
              <w:rPr>
                <w:rFonts w:ascii="Frederick Simms" w:hAnsi="Frederick Simms" w:cs="DINRoundOT-Medium"/>
                <w:color w:val="000000" w:themeColor="text1"/>
                <w:sz w:val="14"/>
                <w:szCs w:val="14"/>
              </w:rPr>
            </w:pPr>
          </w:p>
          <w:p w14:paraId="7CFE79F4" w14:textId="77777777" w:rsidR="005716E8" w:rsidRPr="00362849" w:rsidRDefault="005716E8" w:rsidP="00EB4F15">
            <w:pPr>
              <w:rPr>
                <w:rFonts w:ascii="Frederick Simms" w:hAnsi="Frederick Simms" w:cs="DINRoundOT-Medium"/>
                <w:color w:val="000000" w:themeColor="text1"/>
                <w:sz w:val="14"/>
                <w:szCs w:val="14"/>
              </w:rPr>
            </w:pPr>
          </w:p>
          <w:p w14:paraId="49997D87"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 xml:space="preserve">Need to exhibit behaviours consistent with RAC </w:t>
            </w:r>
            <w:r w:rsidRPr="00362849">
              <w:rPr>
                <w:rFonts w:ascii="Frederick Simms" w:hAnsi="Frederick Simms" w:cs="Arial"/>
                <w:color w:val="FA7304"/>
                <w:sz w:val="14"/>
                <w:szCs w:val="14"/>
              </w:rPr>
              <w:t>HERO</w:t>
            </w:r>
            <w:r w:rsidRPr="00362849">
              <w:rPr>
                <w:rFonts w:ascii="Frederick Simms" w:hAnsi="Frederick Simms" w:cs="Arial"/>
                <w:color w:val="000000" w:themeColor="text1"/>
                <w:sz w:val="14"/>
                <w:szCs w:val="14"/>
              </w:rPr>
              <w:t xml:space="preserve"> values:</w:t>
            </w:r>
          </w:p>
          <w:p w14:paraId="20716F7F" w14:textId="77777777" w:rsidR="005716E8" w:rsidRPr="00362849" w:rsidRDefault="005716E8" w:rsidP="00EB4F15">
            <w:pPr>
              <w:rPr>
                <w:rFonts w:ascii="Frederick Simms" w:hAnsi="Frederick Simms" w:cs="Arial"/>
                <w:color w:val="000000" w:themeColor="text1"/>
                <w:sz w:val="14"/>
                <w:szCs w:val="14"/>
              </w:rPr>
            </w:pPr>
          </w:p>
          <w:p w14:paraId="3ACF319B"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FA7304"/>
                <w:sz w:val="14"/>
                <w:szCs w:val="14"/>
              </w:rPr>
              <w:t>H</w:t>
            </w:r>
            <w:r w:rsidRPr="00362849">
              <w:rPr>
                <w:rFonts w:ascii="Frederick Simms" w:hAnsi="Frederick Simms" w:cs="Arial"/>
                <w:color w:val="000000" w:themeColor="text1"/>
                <w:sz w:val="14"/>
                <w:szCs w:val="14"/>
              </w:rPr>
              <w:t>andle it Together</w:t>
            </w:r>
          </w:p>
          <w:p w14:paraId="39AED250"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 xml:space="preserve">We work as one </w:t>
            </w:r>
            <w:proofErr w:type="gramStart"/>
            <w:r w:rsidRPr="00362849">
              <w:rPr>
                <w:rFonts w:ascii="Frederick Simms" w:hAnsi="Frederick Simms" w:cs="Arial"/>
                <w:color w:val="000000" w:themeColor="text1"/>
                <w:sz w:val="14"/>
                <w:szCs w:val="14"/>
              </w:rPr>
              <w:t>team;</w:t>
            </w:r>
            <w:proofErr w:type="gramEnd"/>
            <w:r w:rsidRPr="00362849">
              <w:rPr>
                <w:rFonts w:ascii="Frederick Simms" w:hAnsi="Frederick Simms" w:cs="Arial"/>
                <w:color w:val="000000" w:themeColor="text1"/>
                <w:sz w:val="14"/>
                <w:szCs w:val="14"/>
              </w:rPr>
              <w:t xml:space="preserve"> showing trust, respect, fairness and integrity</w:t>
            </w:r>
          </w:p>
          <w:p w14:paraId="02C71A16" w14:textId="77777777" w:rsidR="005716E8" w:rsidRPr="00362849" w:rsidRDefault="005716E8" w:rsidP="00EB4F15">
            <w:pPr>
              <w:rPr>
                <w:rFonts w:ascii="Frederick Simms" w:hAnsi="Frederick Simms" w:cs="Arial"/>
                <w:color w:val="000000" w:themeColor="text1"/>
                <w:sz w:val="14"/>
                <w:szCs w:val="14"/>
              </w:rPr>
            </w:pPr>
          </w:p>
          <w:p w14:paraId="2B407B5C"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FA7304"/>
                <w:sz w:val="14"/>
                <w:szCs w:val="14"/>
              </w:rPr>
              <w:t>E</w:t>
            </w:r>
            <w:r w:rsidRPr="00362849">
              <w:rPr>
                <w:rFonts w:ascii="Frederick Simms" w:hAnsi="Frederick Simms" w:cs="Arial"/>
                <w:color w:val="000000" w:themeColor="text1"/>
                <w:sz w:val="14"/>
                <w:szCs w:val="14"/>
              </w:rPr>
              <w:t>xceptional Service</w:t>
            </w:r>
          </w:p>
          <w:p w14:paraId="63C94932"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We deliver excellent service, every time</w:t>
            </w:r>
          </w:p>
          <w:p w14:paraId="3C09ECAA" w14:textId="77777777" w:rsidR="005716E8" w:rsidRPr="00362849" w:rsidRDefault="005716E8" w:rsidP="00EB4F15">
            <w:pPr>
              <w:rPr>
                <w:rFonts w:ascii="Frederick Simms" w:hAnsi="Frederick Simms" w:cs="Arial"/>
                <w:color w:val="000000" w:themeColor="text1"/>
                <w:sz w:val="14"/>
                <w:szCs w:val="14"/>
              </w:rPr>
            </w:pPr>
          </w:p>
          <w:p w14:paraId="63C90601"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FA7304"/>
                <w:sz w:val="14"/>
                <w:szCs w:val="14"/>
              </w:rPr>
              <w:t>R</w:t>
            </w:r>
            <w:r w:rsidRPr="00362849">
              <w:rPr>
                <w:rFonts w:ascii="Frederick Simms" w:hAnsi="Frederick Simms" w:cs="Arial"/>
                <w:color w:val="000000" w:themeColor="text1"/>
                <w:sz w:val="14"/>
                <w:szCs w:val="14"/>
              </w:rPr>
              <w:t>aise the Bar</w:t>
            </w:r>
          </w:p>
          <w:p w14:paraId="31F842CF"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We always look for new ways to be even better</w:t>
            </w:r>
          </w:p>
          <w:p w14:paraId="1C27CF00" w14:textId="77777777" w:rsidR="005716E8" w:rsidRPr="00362849" w:rsidRDefault="005716E8" w:rsidP="00EB4F15">
            <w:pPr>
              <w:rPr>
                <w:rFonts w:ascii="Frederick Simms" w:hAnsi="Frederick Simms" w:cs="Arial"/>
                <w:color w:val="000000" w:themeColor="text1"/>
                <w:sz w:val="14"/>
                <w:szCs w:val="14"/>
              </w:rPr>
            </w:pPr>
          </w:p>
          <w:p w14:paraId="3E3CF7A2" w14:textId="77777777" w:rsidR="005716E8" w:rsidRPr="00362849" w:rsidRDefault="005716E8" w:rsidP="00EB4F15">
            <w:pPr>
              <w:rPr>
                <w:rFonts w:ascii="Frederick Simms" w:hAnsi="Frederick Simms" w:cs="Arial"/>
                <w:color w:val="FA7304"/>
                <w:sz w:val="14"/>
                <w:szCs w:val="14"/>
              </w:rPr>
            </w:pPr>
            <w:r w:rsidRPr="00362849">
              <w:rPr>
                <w:rFonts w:ascii="Frederick Simms" w:hAnsi="Frederick Simms" w:cs="Arial"/>
                <w:color w:val="FA7304"/>
                <w:sz w:val="14"/>
                <w:szCs w:val="14"/>
              </w:rPr>
              <w:t>O</w:t>
            </w:r>
            <w:r w:rsidRPr="00362849">
              <w:rPr>
                <w:rFonts w:ascii="Frederick Simms" w:hAnsi="Frederick Simms" w:cs="Arial"/>
                <w:color w:val="000000" w:themeColor="text1"/>
                <w:sz w:val="14"/>
                <w:szCs w:val="14"/>
              </w:rPr>
              <w:t>wn It</w:t>
            </w:r>
          </w:p>
          <w:p w14:paraId="43F4EA60" w14:textId="77777777" w:rsidR="005716E8" w:rsidRPr="00362849" w:rsidRDefault="005716E8" w:rsidP="00EB4F15">
            <w:pPr>
              <w:rPr>
                <w:rFonts w:ascii="Frederick Simms" w:hAnsi="Frederick Simms" w:cs="Arial"/>
                <w:color w:val="000000" w:themeColor="text1"/>
                <w:sz w:val="14"/>
                <w:szCs w:val="14"/>
              </w:rPr>
            </w:pPr>
            <w:r w:rsidRPr="00362849">
              <w:rPr>
                <w:rFonts w:ascii="Frederick Simms" w:hAnsi="Frederick Simms" w:cs="Arial"/>
                <w:color w:val="000000" w:themeColor="text1"/>
                <w:sz w:val="14"/>
                <w:szCs w:val="14"/>
              </w:rPr>
              <w:t xml:space="preserve">We are empowered to </w:t>
            </w:r>
            <w:proofErr w:type="gramStart"/>
            <w:r w:rsidRPr="00362849">
              <w:rPr>
                <w:rFonts w:ascii="Frederick Simms" w:hAnsi="Frederick Simms" w:cs="Arial"/>
                <w:color w:val="000000" w:themeColor="text1"/>
                <w:sz w:val="14"/>
                <w:szCs w:val="14"/>
              </w:rPr>
              <w:t>take action</w:t>
            </w:r>
            <w:proofErr w:type="gramEnd"/>
          </w:p>
          <w:p w14:paraId="25D04DA0" w14:textId="77777777" w:rsidR="005716E8" w:rsidRPr="00362849" w:rsidRDefault="005716E8" w:rsidP="00EB4F15">
            <w:pPr>
              <w:rPr>
                <w:rFonts w:ascii="Frederick Simms" w:hAnsi="Frederick Simms" w:cs="Arial"/>
                <w:color w:val="000000" w:themeColor="text1"/>
                <w:sz w:val="14"/>
                <w:szCs w:val="14"/>
              </w:rPr>
            </w:pPr>
          </w:p>
          <w:p w14:paraId="433ECA6B" w14:textId="77777777" w:rsidR="005716E8" w:rsidRPr="00362849" w:rsidRDefault="005716E8" w:rsidP="00EB4F15">
            <w:pPr>
              <w:rPr>
                <w:rFonts w:ascii="Frederick Simms" w:hAnsi="Frederick Simms" w:cs="Arial"/>
                <w:color w:val="000000" w:themeColor="text1"/>
                <w:sz w:val="14"/>
                <w:szCs w:val="14"/>
              </w:rPr>
            </w:pPr>
          </w:p>
          <w:p w14:paraId="5AE835CC" w14:textId="77777777" w:rsidR="005716E8" w:rsidRPr="00362849" w:rsidRDefault="005716E8" w:rsidP="00EB4F15">
            <w:pPr>
              <w:rPr>
                <w:rFonts w:ascii="Frederick Simms" w:hAnsi="Frederick Simms" w:cs="Arial"/>
                <w:color w:val="000000" w:themeColor="text1"/>
                <w:sz w:val="14"/>
                <w:szCs w:val="14"/>
              </w:rPr>
            </w:pPr>
          </w:p>
          <w:p w14:paraId="1964C587" w14:textId="77777777" w:rsidR="005716E8" w:rsidRPr="00362849" w:rsidRDefault="005716E8" w:rsidP="00EB4F15">
            <w:pPr>
              <w:rPr>
                <w:rFonts w:ascii="Frederick Simms" w:hAnsi="Frederick Simms" w:cs="Arial"/>
                <w:color w:val="000000" w:themeColor="text1"/>
                <w:sz w:val="14"/>
                <w:szCs w:val="14"/>
              </w:rPr>
            </w:pPr>
          </w:p>
          <w:p w14:paraId="49FA8D88" w14:textId="77777777" w:rsidR="005716E8" w:rsidRPr="00362849" w:rsidRDefault="005716E8" w:rsidP="00EB4F15">
            <w:pPr>
              <w:rPr>
                <w:rFonts w:ascii="Frederick Simms" w:hAnsi="Frederick Simms" w:cs="Arial"/>
                <w:color w:val="000000" w:themeColor="text1"/>
                <w:sz w:val="14"/>
                <w:szCs w:val="14"/>
              </w:rPr>
            </w:pPr>
          </w:p>
          <w:p w14:paraId="2C146ACE" w14:textId="77777777" w:rsidR="005716E8" w:rsidRPr="00362849" w:rsidRDefault="005716E8" w:rsidP="00EB4F15">
            <w:pPr>
              <w:rPr>
                <w:rFonts w:ascii="Frederick Simms" w:hAnsi="Frederick Simms" w:cs="Arial"/>
                <w:color w:val="000000" w:themeColor="text1"/>
                <w:sz w:val="14"/>
                <w:szCs w:val="14"/>
              </w:rPr>
            </w:pPr>
          </w:p>
          <w:p w14:paraId="265236DB" w14:textId="77777777" w:rsidR="005716E8" w:rsidRPr="00362849" w:rsidRDefault="005716E8" w:rsidP="00EB4F15">
            <w:pPr>
              <w:rPr>
                <w:rFonts w:ascii="Frederick Simms" w:hAnsi="Frederick Simms" w:cs="Arial"/>
                <w:color w:val="000000" w:themeColor="text1"/>
                <w:sz w:val="14"/>
                <w:szCs w:val="14"/>
              </w:rPr>
            </w:pPr>
          </w:p>
          <w:p w14:paraId="3B0F371E" w14:textId="77777777" w:rsidR="005716E8" w:rsidRPr="00362849" w:rsidRDefault="005716E8" w:rsidP="00EB4F15">
            <w:pPr>
              <w:rPr>
                <w:rFonts w:ascii="Frederick Simms" w:hAnsi="Frederick Simms" w:cs="Arial"/>
                <w:b/>
                <w:bCs/>
                <w:color w:val="000000" w:themeColor="text1"/>
                <w:sz w:val="14"/>
                <w:szCs w:val="14"/>
                <w:u w:val="single"/>
              </w:rPr>
            </w:pPr>
            <w:r w:rsidRPr="00362849">
              <w:rPr>
                <w:rFonts w:ascii="Frederick Simms" w:hAnsi="Frederick Simms" w:cs="Arial"/>
                <w:b/>
                <w:bCs/>
                <w:color w:val="000000" w:themeColor="text1"/>
                <w:sz w:val="14"/>
                <w:szCs w:val="14"/>
                <w:u w:val="single"/>
              </w:rPr>
              <w:t>Working Hours:</w:t>
            </w:r>
          </w:p>
          <w:p w14:paraId="51C23F48" w14:textId="77777777" w:rsidR="005716E8" w:rsidRPr="00362849" w:rsidRDefault="005716E8" w:rsidP="00EB4F15">
            <w:pPr>
              <w:rPr>
                <w:rFonts w:ascii="Frederick Simms" w:hAnsi="Frederick Simms" w:cs="Arial"/>
                <w:color w:val="000000" w:themeColor="text1"/>
                <w:sz w:val="14"/>
                <w:szCs w:val="14"/>
              </w:rPr>
            </w:pPr>
          </w:p>
          <w:p w14:paraId="7B5C57A5" w14:textId="24028EA4" w:rsidR="005716E8" w:rsidRPr="00362849" w:rsidRDefault="005716E8" w:rsidP="00F43A0E">
            <w:pPr>
              <w:rPr>
                <w:rFonts w:ascii="DINRoundOT-Medium" w:hAnsi="DINRoundOT-Medium" w:cs="DINRoundOT-Medium"/>
                <w:color w:val="000000" w:themeColor="text1"/>
                <w:sz w:val="14"/>
                <w:szCs w:val="14"/>
              </w:rPr>
            </w:pPr>
            <w:r w:rsidRPr="00362849">
              <w:rPr>
                <w:rFonts w:ascii="Frederick Simms" w:hAnsi="Frederick Simms" w:cs="DINRoundOT-Medium"/>
                <w:color w:val="000000" w:themeColor="text1"/>
                <w:sz w:val="14"/>
                <w:szCs w:val="14"/>
              </w:rPr>
              <w:t>RAC offers breakdown support 24 hours a day, 365 days a year to it members, as a result this role will require you to work varying shifts from 0700-2100 across 364 days a year - Averaging 40 hours per week.</w:t>
            </w:r>
          </w:p>
        </w:tc>
      </w:tr>
    </w:tbl>
    <w:p w14:paraId="46CD43F3" w14:textId="4CEB7C49" w:rsidR="00BC7E61" w:rsidRPr="00472249" w:rsidRDefault="00BC7E61" w:rsidP="00BC6310">
      <w:pPr>
        <w:rPr>
          <w:rFonts w:ascii="DINRoundOT-Medium" w:hAnsi="DINRoundOT-Medium" w:cs="DINRoundOT-Medium"/>
        </w:rPr>
      </w:pPr>
    </w:p>
    <w:sectPr w:rsidR="00BC7E61" w:rsidRPr="00472249" w:rsidSect="00BC6310">
      <w:headerReference w:type="default" r:id="rId10"/>
      <w:pgSz w:w="16838" w:h="11906" w:orient="landscape"/>
      <w:pgMar w:top="1361"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9652" w14:textId="77777777" w:rsidR="008A2964" w:rsidRDefault="008A2964">
      <w:r>
        <w:separator/>
      </w:r>
    </w:p>
  </w:endnote>
  <w:endnote w:type="continuationSeparator" w:id="0">
    <w:p w14:paraId="0961C71B" w14:textId="77777777" w:rsidR="008A2964" w:rsidRDefault="008A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Frederick Simm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4F71" w14:textId="77777777" w:rsidR="008A2964" w:rsidRDefault="008A2964">
      <w:r>
        <w:separator/>
      </w:r>
    </w:p>
  </w:footnote>
  <w:footnote w:type="continuationSeparator" w:id="0">
    <w:p w14:paraId="38C87368" w14:textId="77777777" w:rsidR="008A2964" w:rsidRDefault="008A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eastAsia="en-GB"/>
      </w:rPr>
      <w:drawing>
        <wp:inline distT="0" distB="0" distL="0" distR="0" wp14:anchorId="7F65778B" wp14:editId="1B6E28D0">
          <wp:extent cx="1316990" cy="786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535ED4"/>
    <w:multiLevelType w:val="hybridMultilevel"/>
    <w:tmpl w:val="5BFE7762"/>
    <w:lvl w:ilvl="0" w:tplc="A86CC9F6">
      <w:numFmt w:val="bullet"/>
      <w:lvlText w:val="-"/>
      <w:lvlJc w:val="left"/>
      <w:pPr>
        <w:ind w:left="360" w:hanging="360"/>
      </w:pPr>
      <w:rPr>
        <w:rFonts w:ascii="DINRoundOT-Medium" w:eastAsia="Times New Roman" w:hAnsi="DINRoundOT-Medium" w:cs="DINRoundOT-Medium"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C090E"/>
    <w:multiLevelType w:val="multilevel"/>
    <w:tmpl w:val="5718C5D6"/>
    <w:numStyleLink w:val="HayGroupBulletlist"/>
  </w:abstractNum>
  <w:abstractNum w:abstractNumId="3" w15:restartNumberingAfterBreak="0">
    <w:nsid w:val="11533F8A"/>
    <w:multiLevelType w:val="hybridMultilevel"/>
    <w:tmpl w:val="0182273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80869"/>
    <w:multiLevelType w:val="hybridMultilevel"/>
    <w:tmpl w:val="B17E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C7ADB"/>
    <w:multiLevelType w:val="hybridMultilevel"/>
    <w:tmpl w:val="B704929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1E13E9"/>
    <w:multiLevelType w:val="hybridMultilevel"/>
    <w:tmpl w:val="D4C6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93EC2"/>
    <w:multiLevelType w:val="hybridMultilevel"/>
    <w:tmpl w:val="D83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952782">
    <w:abstractNumId w:val="8"/>
  </w:num>
  <w:num w:numId="2" w16cid:durableId="1753311640">
    <w:abstractNumId w:val="0"/>
  </w:num>
  <w:num w:numId="3" w16cid:durableId="1564948902">
    <w:abstractNumId w:val="12"/>
  </w:num>
  <w:num w:numId="4" w16cid:durableId="879635125">
    <w:abstractNumId w:val="7"/>
  </w:num>
  <w:num w:numId="5" w16cid:durableId="1732339799">
    <w:abstractNumId w:val="15"/>
  </w:num>
  <w:num w:numId="6" w16cid:durableId="1848203671">
    <w:abstractNumId w:val="4"/>
  </w:num>
  <w:num w:numId="7" w16cid:durableId="1921332795">
    <w:abstractNumId w:val="5"/>
  </w:num>
  <w:num w:numId="8" w16cid:durableId="1670522898">
    <w:abstractNumId w:val="17"/>
  </w:num>
  <w:num w:numId="9" w16cid:durableId="304088348">
    <w:abstractNumId w:val="13"/>
  </w:num>
  <w:num w:numId="10" w16cid:durableId="874124198">
    <w:abstractNumId w:val="14"/>
  </w:num>
  <w:num w:numId="11" w16cid:durableId="916327143">
    <w:abstractNumId w:val="10"/>
  </w:num>
  <w:num w:numId="12" w16cid:durableId="923807104">
    <w:abstractNumId w:val="2"/>
  </w:num>
  <w:num w:numId="13" w16cid:durableId="1674411433">
    <w:abstractNumId w:val="16"/>
  </w:num>
  <w:num w:numId="14" w16cid:durableId="1902447535">
    <w:abstractNumId w:val="9"/>
  </w:num>
  <w:num w:numId="15" w16cid:durableId="1545554237">
    <w:abstractNumId w:val="1"/>
  </w:num>
  <w:num w:numId="16" w16cid:durableId="28529993">
    <w:abstractNumId w:val="3"/>
  </w:num>
  <w:num w:numId="17" w16cid:durableId="458257634">
    <w:abstractNumId w:val="6"/>
  </w:num>
  <w:num w:numId="18" w16cid:durableId="1093404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05F1"/>
    <w:rsid w:val="00020A9D"/>
    <w:rsid w:val="00042306"/>
    <w:rsid w:val="00043B0B"/>
    <w:rsid w:val="00047A7F"/>
    <w:rsid w:val="00074AD4"/>
    <w:rsid w:val="00085F73"/>
    <w:rsid w:val="00097E42"/>
    <w:rsid w:val="000A0ED7"/>
    <w:rsid w:val="000C0050"/>
    <w:rsid w:val="000D0452"/>
    <w:rsid w:val="000D7402"/>
    <w:rsid w:val="000E6658"/>
    <w:rsid w:val="00114DBE"/>
    <w:rsid w:val="001228F5"/>
    <w:rsid w:val="00125A2B"/>
    <w:rsid w:val="00125B5D"/>
    <w:rsid w:val="00132C72"/>
    <w:rsid w:val="00146590"/>
    <w:rsid w:val="0017253A"/>
    <w:rsid w:val="00185AEA"/>
    <w:rsid w:val="001A052F"/>
    <w:rsid w:val="001A2082"/>
    <w:rsid w:val="001A6867"/>
    <w:rsid w:val="001F6B0A"/>
    <w:rsid w:val="002014BD"/>
    <w:rsid w:val="00205A92"/>
    <w:rsid w:val="00222D54"/>
    <w:rsid w:val="00241BC3"/>
    <w:rsid w:val="00267D5C"/>
    <w:rsid w:val="00282AD1"/>
    <w:rsid w:val="00286F4C"/>
    <w:rsid w:val="002977EF"/>
    <w:rsid w:val="002C14F7"/>
    <w:rsid w:val="002C2A17"/>
    <w:rsid w:val="002C3CD0"/>
    <w:rsid w:val="002C5CEC"/>
    <w:rsid w:val="002D5317"/>
    <w:rsid w:val="002E4FF1"/>
    <w:rsid w:val="002F7B1A"/>
    <w:rsid w:val="00300379"/>
    <w:rsid w:val="00305776"/>
    <w:rsid w:val="00362849"/>
    <w:rsid w:val="003735FD"/>
    <w:rsid w:val="00397315"/>
    <w:rsid w:val="003A131D"/>
    <w:rsid w:val="003A3014"/>
    <w:rsid w:val="003C1B49"/>
    <w:rsid w:val="003C3CFE"/>
    <w:rsid w:val="003D4F8A"/>
    <w:rsid w:val="003D5A9A"/>
    <w:rsid w:val="003E2265"/>
    <w:rsid w:val="004033EB"/>
    <w:rsid w:val="0040510C"/>
    <w:rsid w:val="004261E5"/>
    <w:rsid w:val="00430221"/>
    <w:rsid w:val="00443F56"/>
    <w:rsid w:val="004506FF"/>
    <w:rsid w:val="00472249"/>
    <w:rsid w:val="00482F5C"/>
    <w:rsid w:val="0048428E"/>
    <w:rsid w:val="00484910"/>
    <w:rsid w:val="00485FA2"/>
    <w:rsid w:val="004A33EA"/>
    <w:rsid w:val="004B176C"/>
    <w:rsid w:val="004B4B89"/>
    <w:rsid w:val="004D190F"/>
    <w:rsid w:val="004D28AC"/>
    <w:rsid w:val="004D7D3A"/>
    <w:rsid w:val="004E3465"/>
    <w:rsid w:val="004F33AD"/>
    <w:rsid w:val="00500AE5"/>
    <w:rsid w:val="00503F31"/>
    <w:rsid w:val="00506BC9"/>
    <w:rsid w:val="005075A3"/>
    <w:rsid w:val="00507BE8"/>
    <w:rsid w:val="00515D7C"/>
    <w:rsid w:val="00546B88"/>
    <w:rsid w:val="0054765B"/>
    <w:rsid w:val="00547D2F"/>
    <w:rsid w:val="00570919"/>
    <w:rsid w:val="005716E8"/>
    <w:rsid w:val="00584E7E"/>
    <w:rsid w:val="005861D5"/>
    <w:rsid w:val="005B0E4B"/>
    <w:rsid w:val="005D4AE0"/>
    <w:rsid w:val="00605413"/>
    <w:rsid w:val="00621DF4"/>
    <w:rsid w:val="0065641D"/>
    <w:rsid w:val="00692670"/>
    <w:rsid w:val="00694AAB"/>
    <w:rsid w:val="006B1DAC"/>
    <w:rsid w:val="006B214B"/>
    <w:rsid w:val="006B34D3"/>
    <w:rsid w:val="006C0C44"/>
    <w:rsid w:val="006C3805"/>
    <w:rsid w:val="006D367B"/>
    <w:rsid w:val="006D3C52"/>
    <w:rsid w:val="006E3E01"/>
    <w:rsid w:val="006F11B1"/>
    <w:rsid w:val="006F1BF8"/>
    <w:rsid w:val="007103A5"/>
    <w:rsid w:val="00710D28"/>
    <w:rsid w:val="00715574"/>
    <w:rsid w:val="00722C68"/>
    <w:rsid w:val="00723999"/>
    <w:rsid w:val="00727DAC"/>
    <w:rsid w:val="00734798"/>
    <w:rsid w:val="00735596"/>
    <w:rsid w:val="00736C25"/>
    <w:rsid w:val="00741667"/>
    <w:rsid w:val="00757B27"/>
    <w:rsid w:val="00764F5E"/>
    <w:rsid w:val="007820DC"/>
    <w:rsid w:val="00783B1B"/>
    <w:rsid w:val="007A074E"/>
    <w:rsid w:val="007B0D25"/>
    <w:rsid w:val="007B1778"/>
    <w:rsid w:val="007E0759"/>
    <w:rsid w:val="007E5ABD"/>
    <w:rsid w:val="007F7D13"/>
    <w:rsid w:val="008004BE"/>
    <w:rsid w:val="00801E67"/>
    <w:rsid w:val="00807101"/>
    <w:rsid w:val="00841653"/>
    <w:rsid w:val="00841D72"/>
    <w:rsid w:val="00851980"/>
    <w:rsid w:val="0088367A"/>
    <w:rsid w:val="008863E1"/>
    <w:rsid w:val="008A2964"/>
    <w:rsid w:val="008B661F"/>
    <w:rsid w:val="008D2723"/>
    <w:rsid w:val="008E2FD2"/>
    <w:rsid w:val="009163D9"/>
    <w:rsid w:val="00921185"/>
    <w:rsid w:val="00926D18"/>
    <w:rsid w:val="00927109"/>
    <w:rsid w:val="009367EF"/>
    <w:rsid w:val="00943515"/>
    <w:rsid w:val="00952BA3"/>
    <w:rsid w:val="00956E08"/>
    <w:rsid w:val="0096034D"/>
    <w:rsid w:val="00976F5A"/>
    <w:rsid w:val="00982D6F"/>
    <w:rsid w:val="0098509A"/>
    <w:rsid w:val="009855A5"/>
    <w:rsid w:val="009947D3"/>
    <w:rsid w:val="009A2189"/>
    <w:rsid w:val="009A6880"/>
    <w:rsid w:val="009B2B0F"/>
    <w:rsid w:val="009B72F5"/>
    <w:rsid w:val="009C056D"/>
    <w:rsid w:val="009D243D"/>
    <w:rsid w:val="00A0170F"/>
    <w:rsid w:val="00A03EC9"/>
    <w:rsid w:val="00A060AF"/>
    <w:rsid w:val="00A131BF"/>
    <w:rsid w:val="00A16EE6"/>
    <w:rsid w:val="00A22485"/>
    <w:rsid w:val="00A419BC"/>
    <w:rsid w:val="00A62810"/>
    <w:rsid w:val="00A72A7F"/>
    <w:rsid w:val="00A73D0A"/>
    <w:rsid w:val="00A8635C"/>
    <w:rsid w:val="00A918F4"/>
    <w:rsid w:val="00AA2760"/>
    <w:rsid w:val="00AA372F"/>
    <w:rsid w:val="00AC47BD"/>
    <w:rsid w:val="00AC73BD"/>
    <w:rsid w:val="00AD6DEB"/>
    <w:rsid w:val="00AE1293"/>
    <w:rsid w:val="00AE6C93"/>
    <w:rsid w:val="00AF33F7"/>
    <w:rsid w:val="00B01B6B"/>
    <w:rsid w:val="00B031F1"/>
    <w:rsid w:val="00B03702"/>
    <w:rsid w:val="00B218FF"/>
    <w:rsid w:val="00B2602A"/>
    <w:rsid w:val="00B27614"/>
    <w:rsid w:val="00B30D83"/>
    <w:rsid w:val="00B33E99"/>
    <w:rsid w:val="00B4748C"/>
    <w:rsid w:val="00B75007"/>
    <w:rsid w:val="00B82C8D"/>
    <w:rsid w:val="00B91C6E"/>
    <w:rsid w:val="00B96444"/>
    <w:rsid w:val="00BA7779"/>
    <w:rsid w:val="00BB50A0"/>
    <w:rsid w:val="00BC6310"/>
    <w:rsid w:val="00BC69BE"/>
    <w:rsid w:val="00BC7E61"/>
    <w:rsid w:val="00BD287B"/>
    <w:rsid w:val="00BF1C12"/>
    <w:rsid w:val="00BF7858"/>
    <w:rsid w:val="00C027DB"/>
    <w:rsid w:val="00C1601D"/>
    <w:rsid w:val="00C21A80"/>
    <w:rsid w:val="00C31992"/>
    <w:rsid w:val="00C41B27"/>
    <w:rsid w:val="00C50429"/>
    <w:rsid w:val="00C56B04"/>
    <w:rsid w:val="00C56F1D"/>
    <w:rsid w:val="00C628ED"/>
    <w:rsid w:val="00C74A17"/>
    <w:rsid w:val="00C819AF"/>
    <w:rsid w:val="00C8372A"/>
    <w:rsid w:val="00C91CB5"/>
    <w:rsid w:val="00C9265F"/>
    <w:rsid w:val="00CB0EB3"/>
    <w:rsid w:val="00CC36BF"/>
    <w:rsid w:val="00CD4BBB"/>
    <w:rsid w:val="00CE3B86"/>
    <w:rsid w:val="00CE3EFE"/>
    <w:rsid w:val="00CE4718"/>
    <w:rsid w:val="00CE4751"/>
    <w:rsid w:val="00CE7046"/>
    <w:rsid w:val="00CF792D"/>
    <w:rsid w:val="00D00746"/>
    <w:rsid w:val="00D139E3"/>
    <w:rsid w:val="00D20348"/>
    <w:rsid w:val="00D47005"/>
    <w:rsid w:val="00D53098"/>
    <w:rsid w:val="00D84FEC"/>
    <w:rsid w:val="00D86C66"/>
    <w:rsid w:val="00D907E0"/>
    <w:rsid w:val="00DA1CEA"/>
    <w:rsid w:val="00DA1E13"/>
    <w:rsid w:val="00DA259F"/>
    <w:rsid w:val="00DA736B"/>
    <w:rsid w:val="00DB5B73"/>
    <w:rsid w:val="00DC425F"/>
    <w:rsid w:val="00DD4624"/>
    <w:rsid w:val="00DE2489"/>
    <w:rsid w:val="00E05460"/>
    <w:rsid w:val="00E141B0"/>
    <w:rsid w:val="00E14D3F"/>
    <w:rsid w:val="00E17CA1"/>
    <w:rsid w:val="00E30BC4"/>
    <w:rsid w:val="00E370BC"/>
    <w:rsid w:val="00E52E05"/>
    <w:rsid w:val="00E52E26"/>
    <w:rsid w:val="00E55CBA"/>
    <w:rsid w:val="00E571BF"/>
    <w:rsid w:val="00E57711"/>
    <w:rsid w:val="00E57E97"/>
    <w:rsid w:val="00E635D6"/>
    <w:rsid w:val="00E6688A"/>
    <w:rsid w:val="00E719D1"/>
    <w:rsid w:val="00EA3A1E"/>
    <w:rsid w:val="00EB6C2B"/>
    <w:rsid w:val="00EC7EE3"/>
    <w:rsid w:val="00EF355C"/>
    <w:rsid w:val="00EF4694"/>
    <w:rsid w:val="00EF7FF3"/>
    <w:rsid w:val="00F10CFA"/>
    <w:rsid w:val="00F205C2"/>
    <w:rsid w:val="00F21229"/>
    <w:rsid w:val="00F217A4"/>
    <w:rsid w:val="00F255B2"/>
    <w:rsid w:val="00F30CE2"/>
    <w:rsid w:val="00F373CF"/>
    <w:rsid w:val="00F43A0E"/>
    <w:rsid w:val="00F67A6A"/>
    <w:rsid w:val="00F80A58"/>
    <w:rsid w:val="00F85B74"/>
    <w:rsid w:val="00F87965"/>
    <w:rsid w:val="00FA511A"/>
    <w:rsid w:val="00FA6763"/>
    <w:rsid w:val="00FB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B91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19a9996fad911e0526c723a6444aa12b">
  <xsd:schema xmlns:xsd="http://www.w3.org/2001/XMLSchema" xmlns:xs="http://www.w3.org/2001/XMLSchema" xmlns:p="http://schemas.microsoft.com/office/2006/metadata/properties" xmlns:ns1="http://schemas.microsoft.com/sharepoint/v3" targetNamespace="http://schemas.microsoft.com/office/2006/metadata/properties" ma:root="true" ma:fieldsID="31f8d5057eb6af645196a43cb31da7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F1B952-CDC7-4D22-9A45-A56A479E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Drew Spence</cp:lastModifiedBy>
  <cp:revision>2</cp:revision>
  <cp:lastPrinted>2011-06-08T07:02:00Z</cp:lastPrinted>
  <dcterms:created xsi:type="dcterms:W3CDTF">2025-01-10T17:20:00Z</dcterms:created>
  <dcterms:modified xsi:type="dcterms:W3CDTF">2025-01-10T17:20:00Z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